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75B2" w14:textId="06A2553B" w:rsidR="002F795D" w:rsidRPr="00451731" w:rsidRDefault="002F795D" w:rsidP="00451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731">
        <w:rPr>
          <w:rFonts w:ascii="Times New Roman" w:hAnsi="Times New Roman" w:cs="Times New Roman"/>
          <w:b/>
          <w:bCs/>
          <w:sz w:val="28"/>
          <w:szCs w:val="28"/>
        </w:rPr>
        <w:t>Tenure and/or Promotion</w:t>
      </w:r>
      <w:r w:rsidR="0052611B" w:rsidRPr="00451731">
        <w:rPr>
          <w:rFonts w:ascii="Times New Roman" w:hAnsi="Times New Roman" w:cs="Times New Roman"/>
          <w:b/>
          <w:bCs/>
          <w:sz w:val="28"/>
          <w:szCs w:val="28"/>
        </w:rPr>
        <w:t xml:space="preserve"> Letter of Evaluation</w:t>
      </w:r>
    </w:p>
    <w:p w14:paraId="26BADA97" w14:textId="1513FC5B" w:rsidR="00090E48" w:rsidRPr="00451731" w:rsidRDefault="0052611B" w:rsidP="0045173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51731">
        <w:rPr>
          <w:rFonts w:ascii="Times New Roman" w:hAnsi="Times New Roman" w:cs="Times New Roman"/>
          <w:b/>
          <w:bCs/>
          <w:sz w:val="28"/>
          <w:szCs w:val="28"/>
        </w:rPr>
        <w:t>Department, School, and CDFPT Committees</w:t>
      </w:r>
    </w:p>
    <w:p w14:paraId="0F2ABEEC" w14:textId="77777777" w:rsidR="006C1A38" w:rsidRDefault="006C1A38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3643949" w14:textId="51795CE1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Candidate Name</w:t>
      </w:r>
      <w:r w:rsidR="00294481" w:rsidRPr="00294481">
        <w:rPr>
          <w:rFonts w:ascii="Times New Roman" w:hAnsi="Times New Roman" w:cs="Times New Roman"/>
          <w:color w:val="000000" w:themeColor="text1"/>
        </w:rPr>
        <w:t>:</w:t>
      </w:r>
    </w:p>
    <w:p w14:paraId="7444481D" w14:textId="37ECFB2E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Department</w:t>
      </w:r>
      <w:r w:rsidR="00294481" w:rsidRPr="00294481">
        <w:rPr>
          <w:rFonts w:ascii="Times New Roman" w:hAnsi="Times New Roman" w:cs="Times New Roman"/>
          <w:color w:val="000000" w:themeColor="text1"/>
        </w:rPr>
        <w:t>:</w:t>
      </w:r>
    </w:p>
    <w:p w14:paraId="108D237A" w14:textId="196CEC94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Current Rank</w:t>
      </w:r>
      <w:r w:rsidR="00294481" w:rsidRPr="00294481">
        <w:rPr>
          <w:rFonts w:ascii="Times New Roman" w:hAnsi="Times New Roman" w:cs="Times New Roman"/>
          <w:color w:val="000000" w:themeColor="text1"/>
        </w:rPr>
        <w:t>:</w:t>
      </w:r>
    </w:p>
    <w:p w14:paraId="29B05567" w14:textId="02BCAD94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School</w:t>
      </w:r>
      <w:r w:rsidR="00294481" w:rsidRPr="00294481">
        <w:rPr>
          <w:rFonts w:ascii="Times New Roman" w:hAnsi="Times New Roman" w:cs="Times New Roman"/>
          <w:color w:val="000000" w:themeColor="text1"/>
        </w:rPr>
        <w:t>:</w:t>
      </w:r>
    </w:p>
    <w:p w14:paraId="60507664" w14:textId="1B5BC901" w:rsidR="001A30EC" w:rsidRPr="00441C87" w:rsidRDefault="001A30EC" w:rsidP="00441C87">
      <w:pPr>
        <w:spacing w:after="120" w:line="33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Campus</w:t>
      </w:r>
      <w:r w:rsidR="00294481" w:rsidRPr="00294481">
        <w:rPr>
          <w:rFonts w:ascii="Times New Roman" w:hAnsi="Times New Roman" w:cs="Times New Roman"/>
          <w:color w:val="000000" w:themeColor="text1"/>
        </w:rPr>
        <w:t>:</w:t>
      </w:r>
    </w:p>
    <w:p w14:paraId="54F256FA" w14:textId="2DA97AD4" w:rsidR="00E036C0" w:rsidRDefault="003F127C" w:rsidP="007820CE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1C87">
        <w:rPr>
          <w:rFonts w:ascii="Times New Roman" w:hAnsi="Times New Roman" w:cs="Times New Roman"/>
          <w:b/>
          <w:bCs/>
          <w:color w:val="000000" w:themeColor="text1"/>
        </w:rPr>
        <w:t>Candidate for</w:t>
      </w:r>
      <w:r w:rsidR="003B51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B5747" w:rsidRPr="007820CE">
        <w:rPr>
          <w:rFonts w:ascii="Times New Roman" w:hAnsi="Times New Roman" w:cs="Times New Roman"/>
          <w:color w:val="000000" w:themeColor="text1"/>
          <w:sz w:val="20"/>
          <w:szCs w:val="20"/>
        </w:rPr>
        <w:t>(check one or both)</w:t>
      </w:r>
      <w:r w:rsidR="00261802">
        <w:rPr>
          <w:rFonts w:ascii="Times New Roman" w:hAnsi="Times New Roman" w:cs="Times New Roman"/>
          <w:color w:val="000000" w:themeColor="text1"/>
        </w:rPr>
        <w:tab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B5747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26E5F">
        <w:rPr>
          <w:rFonts w:ascii="Times New Roman" w:hAnsi="Times New Roman" w:cs="Times New Roman"/>
          <w:b/>
          <w:bCs/>
          <w:color w:val="000000" w:themeColor="text1"/>
        </w:rPr>
      </w:r>
      <w:r w:rsidR="00426E5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bookmarkEnd w:id="0"/>
      <w:r w:rsidR="00FB57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0042C">
        <w:rPr>
          <w:rFonts w:ascii="Times New Roman" w:hAnsi="Times New Roman" w:cs="Times New Roman"/>
          <w:color w:val="000000" w:themeColor="text1"/>
        </w:rPr>
        <w:t>Tenure</w:t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tab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B5747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26E5F">
        <w:rPr>
          <w:rFonts w:ascii="Times New Roman" w:hAnsi="Times New Roman" w:cs="Times New Roman"/>
          <w:b/>
          <w:bCs/>
          <w:color w:val="000000" w:themeColor="text1"/>
        </w:rPr>
      </w:r>
      <w:r w:rsidR="00426E5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FB5747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bookmarkEnd w:id="1"/>
      <w:r w:rsidR="00FB57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0042C">
        <w:rPr>
          <w:rFonts w:ascii="Times New Roman" w:hAnsi="Times New Roman" w:cs="Times New Roman"/>
          <w:color w:val="000000" w:themeColor="text1"/>
        </w:rPr>
        <w:t xml:space="preserve">Promotion to </w:t>
      </w:r>
      <w:r w:rsidR="002D3FC4" w:rsidRPr="0000042C">
        <w:rPr>
          <w:rFonts w:ascii="Times New Roman" w:hAnsi="Times New Roman" w:cs="Times New Roman"/>
          <w:color w:val="000000" w:themeColor="text1"/>
        </w:rPr>
        <w:t>the rank of</w:t>
      </w:r>
      <w:r w:rsidR="0029448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34C9288" w14:textId="7E9BFC8E" w:rsidR="00F25F94" w:rsidRPr="00451731" w:rsidRDefault="00F25F94" w:rsidP="00441C87">
      <w:pPr>
        <w:spacing w:after="120" w:line="33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45173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(Double click on the box to get the option to check the box)</w:t>
      </w:r>
    </w:p>
    <w:p w14:paraId="32371EA2" w14:textId="0C3D3A71" w:rsidR="00C441FE" w:rsidRPr="00C441FE" w:rsidRDefault="00C441FE" w:rsidP="00441C87">
      <w:pPr>
        <w:spacing w:after="120" w:line="336" w:lineRule="auto"/>
        <w:rPr>
          <w:rFonts w:ascii="Times New Roman" w:hAnsi="Times New Roman" w:cs="Times New Roman"/>
          <w:b/>
          <w:bCs/>
        </w:rPr>
      </w:pPr>
      <w:r w:rsidRPr="00441C87">
        <w:rPr>
          <w:rFonts w:ascii="Times New Roman" w:hAnsi="Times New Roman" w:cs="Times New Roman"/>
          <w:b/>
          <w:bCs/>
        </w:rPr>
        <w:t>This evaluation is made by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/>
          <w:bCs/>
        </w:rPr>
      </w:r>
      <w:r w:rsidR="00426E5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  <w:r w:rsidRPr="00C441FE">
        <w:rPr>
          <w:rFonts w:ascii="Times New Roman" w:hAnsi="Times New Roman" w:cs="Times New Roman"/>
          <w:bCs/>
        </w:rPr>
        <w:t>Department TAP committee</w:t>
      </w:r>
    </w:p>
    <w:p w14:paraId="079F074C" w14:textId="6E2D49EF" w:rsidR="00C441FE" w:rsidRPr="00C441FE" w:rsidRDefault="00EA1264" w:rsidP="00441C87">
      <w:pPr>
        <w:spacing w:after="120" w:line="336" w:lineRule="auto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ascii="Times New Roman" w:hAnsi="Times New Roman" w:cs="Times New Roman"/>
          <w:b/>
        </w:rPr>
        <w:instrText xml:space="preserve"> FORMCHECKBOX </w:instrText>
      </w:r>
      <w:r w:rsidR="00426E5F">
        <w:rPr>
          <w:rFonts w:ascii="Times New Roman" w:hAnsi="Times New Roman" w:cs="Times New Roman"/>
          <w:b/>
        </w:rPr>
      </w:r>
      <w:r w:rsidR="00426E5F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fldChar w:fldCharType="end"/>
      </w:r>
      <w:bookmarkEnd w:id="3"/>
      <w:r>
        <w:rPr>
          <w:rFonts w:ascii="Times New Roman" w:hAnsi="Times New Roman" w:cs="Times New Roman"/>
          <w:b/>
        </w:rPr>
        <w:t xml:space="preserve"> </w:t>
      </w:r>
      <w:r w:rsidR="00C441FE" w:rsidRPr="00C441FE">
        <w:rPr>
          <w:rFonts w:ascii="Times New Roman" w:hAnsi="Times New Roman" w:cs="Times New Roman"/>
          <w:bCs/>
        </w:rPr>
        <w:t>School/College TAP committee</w:t>
      </w:r>
    </w:p>
    <w:p w14:paraId="7AE79BF0" w14:textId="5F1FBE62" w:rsidR="00C441FE" w:rsidRPr="00C441FE" w:rsidRDefault="00EA1264" w:rsidP="00441C87">
      <w:pPr>
        <w:spacing w:after="120" w:line="336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Times New Roman" w:hAnsi="Times New Roman" w:cs="Times New Roman"/>
          <w:b/>
        </w:rPr>
        <w:instrText xml:space="preserve"> FORMCHECKBOX </w:instrText>
      </w:r>
      <w:r w:rsidR="00426E5F">
        <w:rPr>
          <w:rFonts w:ascii="Times New Roman" w:hAnsi="Times New Roman" w:cs="Times New Roman"/>
          <w:b/>
        </w:rPr>
      </w:r>
      <w:r w:rsidR="00426E5F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fldChar w:fldCharType="end"/>
      </w:r>
      <w:bookmarkEnd w:id="4"/>
      <w:r>
        <w:rPr>
          <w:rFonts w:ascii="Times New Roman" w:hAnsi="Times New Roman" w:cs="Times New Roman"/>
          <w:b/>
        </w:rPr>
        <w:t xml:space="preserve"> </w:t>
      </w:r>
      <w:r w:rsidR="00C441FE" w:rsidRPr="00C441FE">
        <w:rPr>
          <w:rFonts w:ascii="Times New Roman" w:hAnsi="Times New Roman" w:cs="Times New Roman"/>
          <w:bCs/>
        </w:rPr>
        <w:t>CDFPT Committee</w:t>
      </w:r>
    </w:p>
    <w:p w14:paraId="22564245" w14:textId="6E72ED81" w:rsidR="00C441FE" w:rsidRDefault="00EA1264" w:rsidP="00441C87">
      <w:pPr>
        <w:spacing w:after="120" w:line="336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Times New Roman" w:hAnsi="Times New Roman" w:cs="Times New Roman"/>
          <w:b/>
        </w:rPr>
        <w:instrText xml:space="preserve"> FORMCHECKBOX </w:instrText>
      </w:r>
      <w:r w:rsidR="00426E5F">
        <w:rPr>
          <w:rFonts w:ascii="Times New Roman" w:hAnsi="Times New Roman" w:cs="Times New Roman"/>
          <w:b/>
        </w:rPr>
      </w:r>
      <w:r w:rsidR="00426E5F"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fldChar w:fldCharType="end"/>
      </w:r>
      <w:bookmarkEnd w:id="5"/>
      <w:r>
        <w:rPr>
          <w:rFonts w:ascii="Times New Roman" w:hAnsi="Times New Roman" w:cs="Times New Roman"/>
          <w:b/>
        </w:rPr>
        <w:t xml:space="preserve"> </w:t>
      </w:r>
      <w:r w:rsidR="00C441FE" w:rsidRPr="00C441FE">
        <w:rPr>
          <w:rFonts w:ascii="Times New Roman" w:hAnsi="Times New Roman" w:cs="Times New Roman"/>
          <w:bCs/>
        </w:rPr>
        <w:t xml:space="preserve">Other: </w:t>
      </w:r>
    </w:p>
    <w:p w14:paraId="297458BD" w14:textId="77777777" w:rsidR="00261802" w:rsidRDefault="00261802" w:rsidP="00441C87">
      <w:pPr>
        <w:spacing w:after="0" w:line="336" w:lineRule="auto"/>
        <w:rPr>
          <w:rFonts w:ascii="Times New Roman" w:hAnsi="Times New Roman" w:cs="Times New Roman"/>
          <w:b/>
        </w:rPr>
      </w:pPr>
    </w:p>
    <w:p w14:paraId="00E5C3D0" w14:textId="72CC7A14" w:rsidR="00B74F6C" w:rsidRPr="00B74F6C" w:rsidRDefault="00B74F6C" w:rsidP="00441C87">
      <w:pPr>
        <w:spacing w:after="0" w:line="336" w:lineRule="auto"/>
        <w:rPr>
          <w:rFonts w:ascii="Times New Roman" w:hAnsi="Times New Roman" w:cs="Times New Roman"/>
          <w:bCs/>
        </w:rPr>
      </w:pPr>
      <w:r w:rsidRPr="00441C87">
        <w:rPr>
          <w:rFonts w:ascii="Times New Roman" w:hAnsi="Times New Roman" w:cs="Times New Roman"/>
          <w:b/>
        </w:rPr>
        <w:t>We recommend for tenure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6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Yes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7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No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8"/>
      <w:r w:rsidR="00EE1658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N/A</w:t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7"/>
      <w:r w:rsidR="003C3C47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3C3C47">
        <w:rPr>
          <w:rFonts w:ascii="Times New Roman" w:hAnsi="Times New Roman" w:cs="Times New Roman"/>
          <w:bCs/>
        </w:rPr>
        <w:fldChar w:fldCharType="end"/>
      </w:r>
      <w:bookmarkEnd w:id="9"/>
      <w:r w:rsidR="003C3C47">
        <w:rPr>
          <w:rFonts w:ascii="Times New Roman" w:hAnsi="Times New Roman" w:cs="Times New Roman"/>
          <w:bCs/>
        </w:rPr>
        <w:t xml:space="preserve"> Other</w:t>
      </w:r>
      <w:r w:rsidR="00441C87">
        <w:rPr>
          <w:rFonts w:ascii="Times New Roman" w:hAnsi="Times New Roman" w:cs="Times New Roman"/>
          <w:bCs/>
        </w:rPr>
        <w:t>:</w:t>
      </w:r>
    </w:p>
    <w:p w14:paraId="0995BC43" w14:textId="06226F7A" w:rsidR="00B74F6C" w:rsidRPr="00B74F6C" w:rsidRDefault="00B74F6C" w:rsidP="00441C87">
      <w:pPr>
        <w:spacing w:after="0" w:line="336" w:lineRule="auto"/>
        <w:rPr>
          <w:rFonts w:ascii="Times New Roman" w:hAnsi="Times New Roman" w:cs="Times New Roman"/>
          <w:bCs/>
        </w:rPr>
      </w:pPr>
      <w:r w:rsidRPr="00441C87">
        <w:rPr>
          <w:rFonts w:ascii="Times New Roman" w:hAnsi="Times New Roman" w:cs="Times New Roman"/>
          <w:b/>
        </w:rPr>
        <w:t>We recommend for promotion</w:t>
      </w:r>
      <w:r w:rsidR="00261802">
        <w:rPr>
          <w:rFonts w:ascii="Times New Roman" w:hAnsi="Times New Roman" w:cs="Times New Roman"/>
          <w:b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10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Yes</w:t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tab/>
      </w:r>
      <w:r w:rsidR="000259C4">
        <w:rPr>
          <w:rFonts w:ascii="Times New Roman" w:hAnsi="Times New Roman" w:cs="Times New Roman"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0259C4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0259C4">
        <w:rPr>
          <w:rFonts w:ascii="Times New Roman" w:hAnsi="Times New Roman" w:cs="Times New Roman"/>
          <w:bCs/>
        </w:rPr>
        <w:fldChar w:fldCharType="end"/>
      </w:r>
      <w:bookmarkEnd w:id="11"/>
      <w:r w:rsidR="000259C4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No</w:t>
      </w:r>
      <w:r w:rsidR="00EE1658">
        <w:rPr>
          <w:rFonts w:ascii="Times New Roman" w:hAnsi="Times New Roman" w:cs="Times New Roman"/>
          <w:bCs/>
        </w:rPr>
        <w:tab/>
      </w:r>
      <w:r w:rsidR="00EE1658">
        <w:rPr>
          <w:rFonts w:ascii="Times New Roman" w:hAnsi="Times New Roman" w:cs="Times New Roman"/>
          <w:bCs/>
        </w:rPr>
        <w:tab/>
      </w:r>
      <w:r w:rsidR="00EE1658">
        <w:rPr>
          <w:rFonts w:ascii="Times New Roman" w:hAnsi="Times New Roman" w:cs="Times New Roman"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EE1658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EE1658">
        <w:rPr>
          <w:rFonts w:ascii="Times New Roman" w:hAnsi="Times New Roman" w:cs="Times New Roman"/>
          <w:bCs/>
        </w:rPr>
        <w:fldChar w:fldCharType="end"/>
      </w:r>
      <w:bookmarkEnd w:id="12"/>
      <w:r w:rsidR="00EE1658">
        <w:rPr>
          <w:rFonts w:ascii="Times New Roman" w:hAnsi="Times New Roman" w:cs="Times New Roman"/>
          <w:bCs/>
        </w:rPr>
        <w:t xml:space="preserve"> </w:t>
      </w:r>
      <w:r w:rsidRPr="00B74F6C">
        <w:rPr>
          <w:rFonts w:ascii="Times New Roman" w:hAnsi="Times New Roman" w:cs="Times New Roman"/>
          <w:bCs/>
        </w:rPr>
        <w:t>N/A</w:t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tab/>
      </w:r>
      <w:r w:rsidR="003C3C47">
        <w:rPr>
          <w:rFonts w:ascii="Times New Roman" w:hAnsi="Times New Roman" w:cs="Times New Roman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 w:rsidR="003C3C47"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 w:rsidR="003C3C47">
        <w:rPr>
          <w:rFonts w:ascii="Times New Roman" w:hAnsi="Times New Roman" w:cs="Times New Roman"/>
          <w:bCs/>
        </w:rPr>
        <w:fldChar w:fldCharType="end"/>
      </w:r>
      <w:bookmarkEnd w:id="13"/>
      <w:r w:rsidR="003C3C47">
        <w:rPr>
          <w:rFonts w:ascii="Times New Roman" w:hAnsi="Times New Roman" w:cs="Times New Roman"/>
          <w:bCs/>
        </w:rPr>
        <w:t xml:space="preserve"> Other</w:t>
      </w:r>
      <w:r w:rsidR="00441C87">
        <w:rPr>
          <w:rFonts w:ascii="Times New Roman" w:hAnsi="Times New Roman" w:cs="Times New Roman"/>
          <w:bCs/>
        </w:rPr>
        <w:t>:</w:t>
      </w:r>
    </w:p>
    <w:p w14:paraId="1AB0D08C" w14:textId="77777777" w:rsidR="00261802" w:rsidRDefault="00261802" w:rsidP="00441C87">
      <w:pPr>
        <w:spacing w:after="0" w:line="336" w:lineRule="auto"/>
        <w:rPr>
          <w:rFonts w:ascii="Times New Roman" w:hAnsi="Times New Roman" w:cs="Times New Roman"/>
          <w:bCs/>
        </w:rPr>
      </w:pPr>
    </w:p>
    <w:p w14:paraId="09CA13B4" w14:textId="721B419B" w:rsidR="004D6F4D" w:rsidRDefault="00B74F6C" w:rsidP="00451731">
      <w:pPr>
        <w:spacing w:after="120" w:line="240" w:lineRule="auto"/>
        <w:rPr>
          <w:rFonts w:ascii="Times New Roman" w:hAnsi="Times New Roman" w:cs="Times New Roman"/>
          <w:bCs/>
        </w:rPr>
      </w:pPr>
      <w:r w:rsidRPr="0000042C">
        <w:rPr>
          <w:rFonts w:ascii="Times New Roman" w:hAnsi="Times New Roman" w:cs="Times New Roman"/>
          <w:bCs/>
        </w:rPr>
        <w:t>Record vote</w:t>
      </w:r>
      <w:r w:rsidR="003C3C47">
        <w:rPr>
          <w:rFonts w:ascii="Times New Roman" w:hAnsi="Times New Roman" w:cs="Times New Roman"/>
          <w:b/>
        </w:rPr>
        <w:t xml:space="preserve"> </w:t>
      </w:r>
      <w:r w:rsidR="003C3C47" w:rsidRPr="003C3C47">
        <w:rPr>
          <w:rFonts w:ascii="Times New Roman" w:hAnsi="Times New Roman" w:cs="Times New Roman"/>
          <w:bCs/>
        </w:rPr>
        <w:t>(enter a number for each</w:t>
      </w:r>
      <w:r w:rsidR="00441C87">
        <w:rPr>
          <w:rFonts w:ascii="Times New Roman" w:hAnsi="Times New Roman" w:cs="Times New Roman"/>
          <w:bCs/>
        </w:rPr>
        <w:t>, if any</w:t>
      </w:r>
      <w:r w:rsidR="003C3C47" w:rsidRPr="003C3C47">
        <w:rPr>
          <w:rFonts w:ascii="Times New Roman" w:hAnsi="Times New Roman" w:cs="Times New Roman"/>
          <w:bCs/>
        </w:rPr>
        <w:t>)</w:t>
      </w:r>
    </w:p>
    <w:p w14:paraId="7EFDF702" w14:textId="0E84CD6D" w:rsidR="004C37F3" w:rsidRPr="00334C9E" w:rsidRDefault="004C37F3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Cs/>
        </w:rPr>
      </w:pPr>
      <w:r w:rsidRPr="00334C9E">
        <w:rPr>
          <w:rFonts w:ascii="Times New Roman" w:hAnsi="Times New Roman" w:cs="Times New Roman"/>
          <w:bCs/>
        </w:rPr>
        <w:t>The candidate merits tenure or/and promotion</w:t>
      </w:r>
      <w:r w:rsidR="00441C87" w:rsidRPr="00334C9E">
        <w:rPr>
          <w:rFonts w:ascii="Times New Roman" w:hAnsi="Times New Roman" w:cs="Times New Roman"/>
          <w:b/>
        </w:rPr>
        <w:t>:</w:t>
      </w:r>
      <w:r w:rsidR="006C1A38" w:rsidRPr="00334C9E">
        <w:rPr>
          <w:rFonts w:ascii="Times New Roman" w:hAnsi="Times New Roman" w:cs="Times New Roman"/>
          <w:b/>
        </w:rPr>
        <w:t xml:space="preserve"> </w:t>
      </w:r>
    </w:p>
    <w:p w14:paraId="2A22D7B7" w14:textId="17C99808" w:rsidR="004478F4" w:rsidRPr="00334C9E" w:rsidRDefault="0019123D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334C9E">
        <w:rPr>
          <w:rFonts w:ascii="Times New Roman" w:hAnsi="Times New Roman" w:cs="Times New Roman"/>
          <w:bCs/>
        </w:rPr>
        <w:t>The candidate may merit tenure or/and promotion, but the case needs further discussion</w:t>
      </w:r>
      <w:r w:rsidR="00441C87" w:rsidRPr="00334C9E">
        <w:rPr>
          <w:rFonts w:ascii="Times New Roman" w:hAnsi="Times New Roman" w:cs="Times New Roman"/>
          <w:b/>
        </w:rPr>
        <w:t>:</w:t>
      </w:r>
      <w:r w:rsidR="006C1A38" w:rsidRPr="00334C9E">
        <w:rPr>
          <w:rFonts w:ascii="Times New Roman" w:hAnsi="Times New Roman" w:cs="Times New Roman"/>
          <w:b/>
        </w:rPr>
        <w:t xml:space="preserve"> </w:t>
      </w:r>
    </w:p>
    <w:p w14:paraId="6E35A07A" w14:textId="2BDA1EAF" w:rsidR="0019123D" w:rsidRPr="00334C9E" w:rsidRDefault="0019123D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334C9E">
        <w:rPr>
          <w:rFonts w:ascii="Times New Roman" w:hAnsi="Times New Roman" w:cs="Times New Roman"/>
          <w:bCs/>
        </w:rPr>
        <w:t>The candidate does not merit tenure and/or promotion</w:t>
      </w:r>
      <w:r w:rsidR="00441C87" w:rsidRPr="00334C9E">
        <w:rPr>
          <w:rFonts w:ascii="Times New Roman" w:hAnsi="Times New Roman" w:cs="Times New Roman"/>
          <w:b/>
        </w:rPr>
        <w:t>:</w:t>
      </w:r>
    </w:p>
    <w:p w14:paraId="0AD1F390" w14:textId="69D7E6C1" w:rsidR="00795EFC" w:rsidRPr="00334C9E" w:rsidRDefault="004478F4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334C9E">
        <w:rPr>
          <w:rFonts w:ascii="Times New Roman" w:hAnsi="Times New Roman" w:cs="Times New Roman"/>
          <w:bCs/>
        </w:rPr>
        <w:t>Recuse</w:t>
      </w:r>
      <w:r w:rsidR="00441C87" w:rsidRPr="00334C9E">
        <w:rPr>
          <w:rFonts w:ascii="Times New Roman" w:hAnsi="Times New Roman" w:cs="Times New Roman"/>
          <w:b/>
        </w:rPr>
        <w:t>:</w:t>
      </w:r>
    </w:p>
    <w:p w14:paraId="78CA7870" w14:textId="1ABC6962" w:rsidR="00B74F6C" w:rsidRPr="00334C9E" w:rsidRDefault="004478F4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334C9E">
        <w:rPr>
          <w:rFonts w:ascii="Times New Roman" w:hAnsi="Times New Roman" w:cs="Times New Roman"/>
          <w:bCs/>
        </w:rPr>
        <w:t>Abstain</w:t>
      </w:r>
      <w:r w:rsidR="00441C87" w:rsidRPr="00334C9E">
        <w:rPr>
          <w:rFonts w:ascii="Times New Roman" w:hAnsi="Times New Roman" w:cs="Times New Roman"/>
          <w:b/>
        </w:rPr>
        <w:t>:</w:t>
      </w:r>
    </w:p>
    <w:p w14:paraId="2C70D3EB" w14:textId="4923A453" w:rsidR="00795EFC" w:rsidRPr="00334C9E" w:rsidRDefault="00795EFC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334C9E">
        <w:rPr>
          <w:rFonts w:ascii="Times New Roman" w:hAnsi="Times New Roman" w:cs="Times New Roman"/>
          <w:bCs/>
        </w:rPr>
        <w:t>Non-voting member</w:t>
      </w:r>
      <w:r w:rsidR="00441C87" w:rsidRPr="00334C9E">
        <w:rPr>
          <w:rFonts w:ascii="Times New Roman" w:hAnsi="Times New Roman" w:cs="Times New Roman"/>
          <w:b/>
        </w:rPr>
        <w:t>:</w:t>
      </w:r>
      <w:r w:rsidR="006C1A38" w:rsidRPr="00334C9E">
        <w:rPr>
          <w:rFonts w:ascii="Times New Roman" w:hAnsi="Times New Roman" w:cs="Times New Roman"/>
          <w:b/>
        </w:rPr>
        <w:t xml:space="preserve"> </w:t>
      </w:r>
    </w:p>
    <w:p w14:paraId="682CF0F4" w14:textId="7763E82E" w:rsidR="00441C87" w:rsidRPr="00334C9E" w:rsidRDefault="00441C87" w:rsidP="00451731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334C9E">
        <w:rPr>
          <w:rFonts w:ascii="Times New Roman" w:hAnsi="Times New Roman" w:cs="Times New Roman"/>
          <w:bCs/>
        </w:rPr>
        <w:t>Other</w:t>
      </w:r>
      <w:r w:rsidRPr="00334C9E">
        <w:rPr>
          <w:rFonts w:ascii="Times New Roman" w:hAnsi="Times New Roman" w:cs="Times New Roman"/>
          <w:b/>
        </w:rPr>
        <w:t>:</w:t>
      </w:r>
    </w:p>
    <w:p w14:paraId="108EE8A8" w14:textId="77777777" w:rsidR="00334C9E" w:rsidRDefault="00334C9E" w:rsidP="00451731">
      <w:pPr>
        <w:spacing w:after="120" w:line="240" w:lineRule="auto"/>
        <w:rPr>
          <w:rFonts w:ascii="Times New Roman" w:hAnsi="Times New Roman" w:cs="Times New Roman"/>
          <w:b/>
        </w:rPr>
      </w:pPr>
    </w:p>
    <w:p w14:paraId="32E1E2E1" w14:textId="4FB5E7EA" w:rsidR="00795EFC" w:rsidRDefault="00E14981" w:rsidP="00451731">
      <w:pPr>
        <w:spacing w:after="120" w:line="240" w:lineRule="auto"/>
        <w:rPr>
          <w:rFonts w:ascii="Times New Roman" w:hAnsi="Times New Roman" w:cs="Times New Roman"/>
          <w:bCs/>
        </w:rPr>
      </w:pPr>
      <w:r w:rsidRPr="003C3C47">
        <w:rPr>
          <w:rFonts w:ascii="Times New Roman" w:hAnsi="Times New Roman" w:cs="Times New Roman"/>
          <w:b/>
        </w:rPr>
        <w:t>List of committee members</w:t>
      </w:r>
      <w:r w:rsidRPr="00E14981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79615ECE" w14:textId="77777777" w:rsidR="00256693" w:rsidRDefault="00256693" w:rsidP="0045173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1"/>
          <w:szCs w:val="21"/>
        </w:rPr>
        <w:sectPr w:rsidR="00256693" w:rsidSect="004517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-1631" w:right="1080" w:bottom="1240" w:left="1080" w:header="592" w:footer="333" w:gutter="0"/>
          <w:cols w:space="720"/>
          <w:docGrid w:linePitch="360"/>
        </w:sectPr>
      </w:pPr>
    </w:p>
    <w:p w14:paraId="0EC932A0" w14:textId="5834AA54" w:rsidR="00E14981" w:rsidRPr="00256693" w:rsidRDefault="00E14981" w:rsidP="00451731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Times New Roman" w:hAnsi="Times New Roman" w:cs="Times New Roman"/>
          <w:b/>
        </w:rPr>
      </w:pPr>
    </w:p>
    <w:p w14:paraId="4F131FAC" w14:textId="77777777" w:rsidR="008422CF" w:rsidRPr="00856F37" w:rsidRDefault="008422CF" w:rsidP="00451731">
      <w:pPr>
        <w:spacing w:after="60" w:line="240" w:lineRule="auto"/>
        <w:ind w:left="360"/>
        <w:rPr>
          <w:rFonts w:ascii="Times New Roman" w:hAnsi="Times New Roman" w:cs="Times New Roman"/>
          <w:b/>
        </w:rPr>
        <w:sectPr w:rsidR="008422CF" w:rsidRPr="00856F37" w:rsidSect="00856F37">
          <w:type w:val="continuous"/>
          <w:pgSz w:w="12240" w:h="15840"/>
          <w:pgMar w:top="-1334" w:right="1080" w:bottom="1240" w:left="1080" w:header="592" w:footer="333" w:gutter="0"/>
          <w:cols w:space="720"/>
          <w:titlePg/>
          <w:docGrid w:linePitch="360"/>
        </w:sectPr>
      </w:pPr>
    </w:p>
    <w:p w14:paraId="4C17033A" w14:textId="15DF8727" w:rsidR="00256693" w:rsidRPr="008422CF" w:rsidRDefault="00256693" w:rsidP="00451731">
      <w:pPr>
        <w:pStyle w:val="ListParagraph"/>
        <w:spacing w:after="60" w:line="240" w:lineRule="auto"/>
        <w:contextualSpacing w:val="0"/>
        <w:rPr>
          <w:rFonts w:ascii="Times New Roman" w:hAnsi="Times New Roman" w:cs="Times New Roman"/>
          <w:b/>
        </w:rPr>
        <w:sectPr w:rsidR="00256693" w:rsidRPr="008422CF" w:rsidSect="00256693">
          <w:type w:val="continuous"/>
          <w:pgSz w:w="12240" w:h="15840"/>
          <w:pgMar w:top="-1334" w:right="1080" w:bottom="1240" w:left="1080" w:header="592" w:footer="333" w:gutter="0"/>
          <w:cols w:num="2" w:space="720"/>
          <w:titlePg/>
          <w:docGrid w:linePitch="360"/>
        </w:sectPr>
      </w:pPr>
    </w:p>
    <w:p w14:paraId="1A1DF29B" w14:textId="6F7D0DB8" w:rsidR="00856F37" w:rsidRDefault="00856F37" w:rsidP="00451731">
      <w:pPr>
        <w:spacing w:after="60" w:line="240" w:lineRule="auto"/>
        <w:rPr>
          <w:rFonts w:ascii="Times New Roman" w:hAnsi="Times New Roman" w:cs="Times New Roman"/>
          <w:b/>
          <w:bCs/>
        </w:rPr>
      </w:pPr>
    </w:p>
    <w:p w14:paraId="2A4ABD46" w14:textId="355507EE" w:rsidR="00E14981" w:rsidRPr="00E14981" w:rsidRDefault="00E14981" w:rsidP="00E14981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14981">
        <w:rPr>
          <w:rFonts w:ascii="Times New Roman" w:hAnsi="Times New Roman" w:cs="Times New Roman"/>
          <w:b/>
          <w:bCs/>
        </w:rPr>
        <w:lastRenderedPageBreak/>
        <w:t xml:space="preserve">Use this form to </w:t>
      </w:r>
      <w:r w:rsidRPr="00E14981">
        <w:rPr>
          <w:rFonts w:ascii="Times New Roman" w:hAnsi="Times New Roman" w:cs="Times New Roman"/>
          <w:b/>
          <w:bCs/>
          <w:i/>
          <w:iCs/>
        </w:rPr>
        <w:t>evaluate</w:t>
      </w:r>
      <w:r w:rsidRPr="00E14981">
        <w:rPr>
          <w:rFonts w:ascii="Times New Roman" w:hAnsi="Times New Roman" w:cs="Times New Roman"/>
          <w:b/>
          <w:bCs/>
        </w:rPr>
        <w:t>, not summarize, details of the candidate's professional career,</w:t>
      </w:r>
      <w:r>
        <w:rPr>
          <w:rFonts w:ascii="Times New Roman" w:hAnsi="Times New Roman" w:cs="Times New Roman"/>
          <w:b/>
          <w:bCs/>
        </w:rPr>
        <w:t xml:space="preserve"> </w:t>
      </w:r>
      <w:r w:rsidRPr="00E14981">
        <w:rPr>
          <w:rFonts w:ascii="Times New Roman" w:hAnsi="Times New Roman" w:cs="Times New Roman"/>
          <w:b/>
          <w:bCs/>
        </w:rPr>
        <w:t>remarking particularly on the candidate's impact in the areas noted.</w:t>
      </w:r>
    </w:p>
    <w:p w14:paraId="104BF316" w14:textId="77777777" w:rsidR="00E14981" w:rsidRPr="00E14981" w:rsidRDefault="00E14981" w:rsidP="000465FC">
      <w:pPr>
        <w:spacing w:before="240" w:after="60" w:line="276" w:lineRule="auto"/>
        <w:jc w:val="center"/>
        <w:rPr>
          <w:rFonts w:ascii="Times New Roman" w:hAnsi="Times New Roman" w:cs="Times New Roman"/>
          <w:bCs/>
        </w:rPr>
      </w:pPr>
      <w:r w:rsidRPr="00E14981">
        <w:rPr>
          <w:rFonts w:ascii="Times New Roman" w:hAnsi="Times New Roman" w:cs="Times New Roman"/>
          <w:b/>
          <w:bCs/>
        </w:rPr>
        <w:t>TEACHING</w:t>
      </w:r>
    </w:p>
    <w:p w14:paraId="5942AF4E" w14:textId="1D4D9B99" w:rsidR="00E14981" w:rsidRPr="00451731" w:rsidRDefault="00441C87" w:rsidP="00261802">
      <w:pPr>
        <w:spacing w:after="120" w:line="276" w:lineRule="auto"/>
        <w:rPr>
          <w:rFonts w:ascii="Times New Roman" w:hAnsi="Times New Roman" w:cs="Times New Roman"/>
          <w:bCs/>
          <w:sz w:val="17"/>
          <w:szCs w:val="17"/>
        </w:rPr>
      </w:pPr>
      <w:r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>Address each element</w:t>
      </w:r>
      <w:r w:rsidR="00282DB3"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>:</w:t>
      </w:r>
      <w:r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E14981"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>Peer evaluations of candidate's teaching effectiveness</w:t>
      </w:r>
      <w:r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; </w:t>
      </w:r>
      <w:r w:rsidR="00E14981"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>Student evaluation of candidate's teaching effectiveness</w:t>
      </w:r>
      <w:r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; </w:t>
      </w:r>
      <w:r w:rsidR="00E14981" w:rsidRPr="00451731">
        <w:rPr>
          <w:rFonts w:ascii="Times New Roman" w:hAnsi="Times New Roman" w:cs="Times New Roman"/>
          <w:bCs/>
          <w:i/>
          <w:iCs/>
          <w:sz w:val="17"/>
          <w:szCs w:val="17"/>
        </w:rPr>
        <w:t>Evaluation of candidate’s instructional duties and effectiveness, other teaching duties (e.g., mentoring) and professional development pursued</w:t>
      </w:r>
      <w:r w:rsidRPr="00451731">
        <w:rPr>
          <w:rFonts w:ascii="Times New Roman" w:hAnsi="Times New Roman" w:cs="Times New Roman"/>
          <w:bCs/>
          <w:sz w:val="17"/>
          <w:szCs w:val="17"/>
        </w:rPr>
        <w:t>:</w:t>
      </w:r>
    </w:p>
    <w:p w14:paraId="26D50F35" w14:textId="77777777" w:rsidR="000D2806" w:rsidRPr="00261802" w:rsidRDefault="000D2806" w:rsidP="00261802">
      <w:pPr>
        <w:autoSpaceDE w:val="0"/>
        <w:autoSpaceDN w:val="0"/>
        <w:adjustRightInd w:val="0"/>
        <w:snapToGrid w:val="0"/>
        <w:spacing w:before="240" w:after="60" w:line="276" w:lineRule="auto"/>
        <w:rPr>
          <w:rFonts w:ascii="Times New Roman" w:hAnsi="Times New Roman" w:cs="Times New Roman"/>
          <w:b/>
        </w:rPr>
      </w:pPr>
    </w:p>
    <w:p w14:paraId="6E4C165B" w14:textId="7FEC49B8" w:rsidR="00E14981" w:rsidRPr="00E14981" w:rsidRDefault="00E14981" w:rsidP="000465FC">
      <w:pPr>
        <w:autoSpaceDE w:val="0"/>
        <w:autoSpaceDN w:val="0"/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</w:rPr>
      </w:pPr>
      <w:r w:rsidRPr="00E14981">
        <w:rPr>
          <w:rFonts w:ascii="Times New Roman" w:hAnsi="Times New Roman" w:cs="Times New Roman"/>
          <w:b/>
        </w:rPr>
        <w:t>SCHOLARSHIP</w:t>
      </w:r>
    </w:p>
    <w:p w14:paraId="560EF56C" w14:textId="6CA3F0C2" w:rsidR="00E14981" w:rsidRPr="00451731" w:rsidRDefault="00441C87" w:rsidP="00261802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Address each element</w:t>
      </w:r>
      <w:r w:rsidR="00282DB3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:</w:t>
      </w: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Progress toward advanced degree (if applicable)</w:t>
      </w: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; 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Evaluation of candidate's scholarly productivity (quantity of output)</w:t>
      </w: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; 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Evaluation of candidate’s scholarly impact (quality of scholarship, including sustainability or trajectory)</w:t>
      </w: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; 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Evaluation of candidate's participation in professional scholarly activities, evidence of external recognition</w:t>
      </w:r>
      <w:r w:rsidR="00E14981" w:rsidRPr="00451731">
        <w:rPr>
          <w:rFonts w:ascii="Times New Roman" w:hAnsi="Times New Roman" w:cs="Times New Roman"/>
          <w:bCs/>
          <w:sz w:val="18"/>
          <w:szCs w:val="18"/>
        </w:rPr>
        <w:t>:</w:t>
      </w:r>
    </w:p>
    <w:p w14:paraId="7E675B11" w14:textId="77777777" w:rsidR="000D2806" w:rsidRPr="00261802" w:rsidRDefault="000D2806" w:rsidP="00261802">
      <w:pPr>
        <w:autoSpaceDE w:val="0"/>
        <w:autoSpaceDN w:val="0"/>
        <w:adjustRightInd w:val="0"/>
        <w:snapToGrid w:val="0"/>
        <w:spacing w:before="240" w:after="60" w:line="276" w:lineRule="auto"/>
        <w:rPr>
          <w:rFonts w:ascii="Times New Roman" w:hAnsi="Times New Roman" w:cs="Times New Roman"/>
          <w:b/>
        </w:rPr>
      </w:pPr>
    </w:p>
    <w:p w14:paraId="16EA0AE7" w14:textId="56B5255E" w:rsidR="00E14981" w:rsidRPr="00E14981" w:rsidRDefault="00E14981" w:rsidP="000465FC">
      <w:pPr>
        <w:autoSpaceDE w:val="0"/>
        <w:autoSpaceDN w:val="0"/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</w:rPr>
      </w:pPr>
      <w:r w:rsidRPr="00E14981">
        <w:rPr>
          <w:rFonts w:ascii="Times New Roman" w:hAnsi="Times New Roman" w:cs="Times New Roman"/>
          <w:b/>
        </w:rPr>
        <w:t>SERVICE</w:t>
      </w:r>
    </w:p>
    <w:p w14:paraId="768EB833" w14:textId="49CD475E" w:rsidR="00E14981" w:rsidRPr="00451731" w:rsidRDefault="00441C87" w:rsidP="00261802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Address each element</w:t>
      </w:r>
      <w:r w:rsidR="00282DB3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:</w:t>
      </w: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Evaluation of candidate's impact in </w:t>
      </w:r>
      <w:r w:rsidR="00856F37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their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profession (External service)</w:t>
      </w:r>
      <w:r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; </w:t>
      </w:r>
      <w:r w:rsidR="00E14981" w:rsidRPr="00451731">
        <w:rPr>
          <w:rFonts w:ascii="Times New Roman" w:hAnsi="Times New Roman" w:cs="Times New Roman"/>
          <w:bCs/>
          <w:i/>
          <w:iCs/>
          <w:sz w:val="18"/>
          <w:szCs w:val="18"/>
        </w:rPr>
        <w:t>Evaluation of candidate's INTERNAL service to students, department, school, University, and (if relevant) community</w:t>
      </w:r>
      <w:r w:rsidRPr="00451731">
        <w:rPr>
          <w:rFonts w:ascii="Times New Roman" w:hAnsi="Times New Roman" w:cs="Times New Roman"/>
          <w:bCs/>
          <w:sz w:val="18"/>
          <w:szCs w:val="18"/>
        </w:rPr>
        <w:t>:</w:t>
      </w:r>
    </w:p>
    <w:p w14:paraId="637CE151" w14:textId="77777777" w:rsidR="000D2806" w:rsidRPr="00261802" w:rsidRDefault="000D2806" w:rsidP="00261802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/>
        </w:rPr>
      </w:pPr>
    </w:p>
    <w:p w14:paraId="5C3D6E44" w14:textId="61C9FB29" w:rsidR="00E14981" w:rsidRPr="00441C87" w:rsidRDefault="00E14981" w:rsidP="00441C87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Cs/>
        </w:rPr>
      </w:pPr>
      <w:r w:rsidRPr="00261802">
        <w:rPr>
          <w:rFonts w:ascii="Times New Roman" w:hAnsi="Times New Roman" w:cs="Times New Roman"/>
          <w:b/>
        </w:rPr>
        <w:t>OTHER REMARKS</w:t>
      </w:r>
      <w:r w:rsidRPr="00441C87">
        <w:rPr>
          <w:rFonts w:ascii="Times New Roman" w:hAnsi="Times New Roman" w:cs="Times New Roman"/>
          <w:bCs/>
        </w:rPr>
        <w:t xml:space="preserve"> </w:t>
      </w:r>
      <w:r w:rsidRPr="00334C9E">
        <w:rPr>
          <w:rFonts w:ascii="Times New Roman" w:hAnsi="Times New Roman" w:cs="Times New Roman"/>
          <w:bCs/>
          <w:i/>
          <w:iCs/>
          <w:sz w:val="21"/>
          <w:szCs w:val="21"/>
        </w:rPr>
        <w:t>(limit response to 250 words)</w:t>
      </w:r>
      <w:r w:rsidR="000465FC" w:rsidRPr="00441C87">
        <w:rPr>
          <w:rFonts w:ascii="Times New Roman" w:hAnsi="Times New Roman" w:cs="Times New Roman"/>
          <w:bCs/>
        </w:rPr>
        <w:t xml:space="preserve">: </w:t>
      </w:r>
    </w:p>
    <w:p w14:paraId="574CEF97" w14:textId="66174319" w:rsidR="000D2806" w:rsidRPr="00441C87" w:rsidRDefault="000D2806" w:rsidP="00441C87">
      <w:pPr>
        <w:autoSpaceDE w:val="0"/>
        <w:autoSpaceDN w:val="0"/>
        <w:adjustRightInd w:val="0"/>
        <w:snapToGrid w:val="0"/>
        <w:spacing w:after="120" w:line="276" w:lineRule="auto"/>
        <w:rPr>
          <w:rFonts w:ascii="Times New Roman" w:hAnsi="Times New Roman" w:cs="Times New Roman"/>
          <w:b/>
        </w:rPr>
      </w:pPr>
    </w:p>
    <w:p w14:paraId="55B72E72" w14:textId="2786B23D" w:rsidR="00441C87" w:rsidRPr="00441C87" w:rsidRDefault="000D2806" w:rsidP="00282DB3">
      <w:pPr>
        <w:autoSpaceDE w:val="0"/>
        <w:autoSpaceDN w:val="0"/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26E5F">
        <w:rPr>
          <w:rFonts w:ascii="Times New Roman" w:hAnsi="Times New Roman" w:cs="Times New Roman"/>
          <w:b/>
          <w:sz w:val="21"/>
          <w:szCs w:val="21"/>
          <w:highlight w:val="yellow"/>
        </w:rPr>
        <w:t>Before signing, review this report for the following Characteristics of Effective Promotion and Tenure Letters:</w:t>
      </w:r>
      <w:r w:rsidR="00282DB3" w:rsidRPr="00426E5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41C87" w:rsidRPr="007820C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(Double click on the box to get the option to check the box)</w:t>
      </w:r>
    </w:p>
    <w:p w14:paraId="683D602D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4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Articulates a clear analysis of the candidate’s performance in teaching, scholarship, and service.</w:t>
      </w:r>
    </w:p>
    <w:p w14:paraId="159F9F01" w14:textId="7D04C7FE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5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 xml:space="preserve">Presents the most relevant elements of the candidate’s work to highlight </w:t>
      </w:r>
      <w:r w:rsidR="00856F37">
        <w:rPr>
          <w:rFonts w:ascii="Times New Roman" w:hAnsi="Times New Roman" w:cs="Times New Roman"/>
          <w:bCs/>
        </w:rPr>
        <w:t>their</w:t>
      </w:r>
      <w:r w:rsidRPr="00E14981">
        <w:rPr>
          <w:rFonts w:ascii="Times New Roman" w:hAnsi="Times New Roman" w:cs="Times New Roman"/>
          <w:bCs/>
        </w:rPr>
        <w:t xml:space="preserve"> performance.</w:t>
      </w:r>
    </w:p>
    <w:p w14:paraId="27A3981F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6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Comments on any change in direction in candidate’s teaching, scholarship, and service.</w:t>
      </w:r>
    </w:p>
    <w:p w14:paraId="4A0F9DED" w14:textId="616234FD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7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 xml:space="preserve">Explains any unusual circumstances related to the candidate’s work that has had an impact on </w:t>
      </w:r>
      <w:r w:rsidR="00856F37">
        <w:rPr>
          <w:rFonts w:ascii="Times New Roman" w:hAnsi="Times New Roman" w:cs="Times New Roman"/>
          <w:bCs/>
        </w:rPr>
        <w:t>their</w:t>
      </w:r>
      <w:r w:rsidRPr="00E14981">
        <w:rPr>
          <w:rFonts w:ascii="Times New Roman" w:hAnsi="Times New Roman" w:cs="Times New Roman"/>
          <w:bCs/>
        </w:rPr>
        <w:t xml:space="preserve"> performance.</w:t>
      </w:r>
    </w:p>
    <w:p w14:paraId="542A5D92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8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Comments on the extent of a candidate’s success in completing any performance improvement plans resulting from prior annual, third-year, or teaching evaluations.</w:t>
      </w:r>
    </w:p>
    <w:p w14:paraId="78548706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9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Incorporates information from internal and external evaluators.</w:t>
      </w:r>
    </w:p>
    <w:p w14:paraId="5DCCDAFA" w14:textId="77777777" w:rsidR="000D2806" w:rsidRPr="00E14981" w:rsidRDefault="000D2806" w:rsidP="000D2806">
      <w:pPr>
        <w:autoSpaceDE w:val="0"/>
        <w:autoSpaceDN w:val="0"/>
        <w:adjustRightInd w:val="0"/>
        <w:snapToGrid w:val="0"/>
        <w:spacing w:after="120" w:line="288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>
        <w:rPr>
          <w:rFonts w:ascii="Times New Roman" w:hAnsi="Times New Roman" w:cs="Times New Roman"/>
          <w:bCs/>
        </w:rPr>
        <w:instrText xml:space="preserve"> FORMCHECKBOX </w:instrText>
      </w:r>
      <w:r w:rsidR="00426E5F">
        <w:rPr>
          <w:rFonts w:ascii="Times New Roman" w:hAnsi="Times New Roman" w:cs="Times New Roman"/>
          <w:bCs/>
        </w:rPr>
      </w:r>
      <w:r w:rsidR="00426E5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20"/>
      <w:r>
        <w:rPr>
          <w:rFonts w:ascii="Times New Roman" w:hAnsi="Times New Roman" w:cs="Times New Roman"/>
          <w:bCs/>
        </w:rPr>
        <w:t xml:space="preserve"> </w:t>
      </w:r>
      <w:r w:rsidRPr="00E14981">
        <w:rPr>
          <w:rFonts w:ascii="Times New Roman" w:hAnsi="Times New Roman" w:cs="Times New Roman"/>
          <w:bCs/>
        </w:rPr>
        <w:t>Complements information presented in the candidate’s personal statements for teaching, scholarship, and service.</w:t>
      </w:r>
    </w:p>
    <w:p w14:paraId="64BCCC98" w14:textId="48DCBD09" w:rsidR="00A76050" w:rsidRPr="001E06A4" w:rsidRDefault="00E14981" w:rsidP="00441C87">
      <w:pPr>
        <w:autoSpaceDE w:val="0"/>
        <w:autoSpaceDN w:val="0"/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bCs/>
        </w:rPr>
      </w:pPr>
      <w:r w:rsidRPr="00E14981">
        <w:rPr>
          <w:rFonts w:ascii="Times New Roman" w:hAnsi="Times New Roman" w:cs="Times New Roman"/>
          <w:bCs/>
        </w:rPr>
        <w:t>My signature below certifies that this evaluation has been seen and approved by all Committee members.</w:t>
      </w:r>
    </w:p>
    <w:p w14:paraId="259B7D43" w14:textId="3DBF8D27" w:rsidR="00DB22AB" w:rsidRDefault="00A76050" w:rsidP="00441C87">
      <w:pPr>
        <w:autoSpaceDE w:val="0"/>
        <w:autoSpaceDN w:val="0"/>
        <w:adjustRightInd w:val="0"/>
        <w:snapToGrid w:val="0"/>
        <w:spacing w:before="240" w:after="0" w:line="360" w:lineRule="auto"/>
        <w:ind w:firstLine="547"/>
        <w:rPr>
          <w:rFonts w:ascii="Times New Roman" w:hAnsi="Times New Roman" w:cs="Times New Roman"/>
          <w:bCs/>
        </w:rPr>
      </w:pPr>
      <w:r w:rsidRPr="000D2806">
        <w:rPr>
          <w:rFonts w:ascii="Times New Roman" w:hAnsi="Times New Roman" w:cs="Times New Roman"/>
          <w:b/>
        </w:rPr>
        <w:t>Print Name</w:t>
      </w:r>
      <w:r w:rsidR="00DB22AB">
        <w:rPr>
          <w:rFonts w:ascii="Times New Roman" w:hAnsi="Times New Roman" w:cs="Times New Roman"/>
          <w:bCs/>
        </w:rPr>
        <w:t xml:space="preserve">: </w:t>
      </w:r>
    </w:p>
    <w:p w14:paraId="61A91A87" w14:textId="7896D56D" w:rsidR="00CF69F3" w:rsidRPr="002837A6" w:rsidRDefault="00CC34DB" w:rsidP="00DC7116">
      <w:pPr>
        <w:autoSpaceDE w:val="0"/>
        <w:autoSpaceDN w:val="0"/>
        <w:adjustRightInd w:val="0"/>
        <w:snapToGrid w:val="0"/>
        <w:spacing w:after="0" w:line="360" w:lineRule="auto"/>
        <w:ind w:firstLine="540"/>
        <w:rPr>
          <w:rFonts w:ascii="Times New Roman" w:hAnsi="Times New Roman" w:cs="Times New Roman"/>
          <w:bCs/>
        </w:rPr>
      </w:pPr>
      <w:r w:rsidRPr="000D2806">
        <w:rPr>
          <w:rFonts w:ascii="Times New Roman" w:hAnsi="Times New Roman" w:cs="Times New Roman"/>
          <w:b/>
        </w:rPr>
        <w:t>Date</w:t>
      </w:r>
      <w:r w:rsidR="00DB22AB">
        <w:rPr>
          <w:rFonts w:ascii="Times New Roman" w:hAnsi="Times New Roman" w:cs="Times New Roman"/>
          <w:bCs/>
        </w:rPr>
        <w:t xml:space="preserve">: </w:t>
      </w:r>
    </w:p>
    <w:sectPr w:rsidR="00CF69F3" w:rsidRPr="002837A6" w:rsidSect="00451731">
      <w:type w:val="continuous"/>
      <w:pgSz w:w="12240" w:h="15840"/>
      <w:pgMar w:top="-1721" w:right="1080" w:bottom="1240" w:left="1080" w:header="592" w:footer="3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89F5" w14:textId="77777777" w:rsidR="00630F6F" w:rsidRDefault="00630F6F" w:rsidP="00C56A13">
      <w:pPr>
        <w:spacing w:after="0" w:line="240" w:lineRule="auto"/>
      </w:pPr>
      <w:r>
        <w:separator/>
      </w:r>
    </w:p>
  </w:endnote>
  <w:endnote w:type="continuationSeparator" w:id="0">
    <w:p w14:paraId="1B2D2F43" w14:textId="77777777" w:rsidR="00630F6F" w:rsidRDefault="00630F6F" w:rsidP="00C56A13">
      <w:pPr>
        <w:spacing w:after="0" w:line="240" w:lineRule="auto"/>
      </w:pPr>
      <w:r>
        <w:continuationSeparator/>
      </w:r>
    </w:p>
  </w:endnote>
  <w:endnote w:type="continuationNotice" w:id="1">
    <w:p w14:paraId="50BF7BB4" w14:textId="77777777" w:rsidR="007A14C3" w:rsidRDefault="007A1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5417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C24DDA" w14:textId="0A223A75" w:rsidR="00237A63" w:rsidRDefault="00237A63" w:rsidP="00237A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0615F5" w14:textId="77777777" w:rsidR="00237A63" w:rsidRDefault="00237A63" w:rsidP="00237A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15"/>
        <w:szCs w:val="15"/>
      </w:rPr>
      <w:id w:val="1049801599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863C59A" w14:textId="01547260" w:rsidR="00237A63" w:rsidRPr="00261802" w:rsidRDefault="00237A63" w:rsidP="00237A63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15"/>
            <w:szCs w:val="15"/>
          </w:rPr>
        </w:pP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fldChar w:fldCharType="begin"/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instrText xml:space="preserve"> PAGE </w:instrText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fldChar w:fldCharType="separate"/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t>1</w:t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fldChar w:fldCharType="end"/>
        </w:r>
      </w:p>
    </w:sdtContent>
  </w:sdt>
  <w:p w14:paraId="6A3B1B24" w14:textId="22710C10" w:rsidR="00237A63" w:rsidRPr="00261802" w:rsidRDefault="00237A63" w:rsidP="00237A63">
    <w:pPr>
      <w:pStyle w:val="Footer"/>
      <w:spacing w:after="240"/>
      <w:ind w:right="360"/>
      <w:rPr>
        <w:rFonts w:ascii="Times New Roman" w:hAnsi="Times New Roman" w:cs="Times New Roman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15"/>
        <w:szCs w:val="15"/>
      </w:rPr>
      <w:id w:val="-636867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2287DD" w14:textId="73519292" w:rsidR="00261802" w:rsidRPr="00261802" w:rsidRDefault="00261802" w:rsidP="00AC23C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15"/>
            <w:szCs w:val="15"/>
          </w:rPr>
        </w:pP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fldChar w:fldCharType="begin"/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instrText xml:space="preserve"> PAGE </w:instrText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fldChar w:fldCharType="separate"/>
        </w:r>
        <w:r w:rsidRPr="00261802">
          <w:rPr>
            <w:rStyle w:val="PageNumber"/>
            <w:rFonts w:ascii="Times New Roman" w:hAnsi="Times New Roman" w:cs="Times New Roman"/>
            <w:noProof/>
            <w:sz w:val="15"/>
            <w:szCs w:val="15"/>
          </w:rPr>
          <w:t>1</w:t>
        </w:r>
        <w:r w:rsidRPr="00261802">
          <w:rPr>
            <w:rStyle w:val="PageNumber"/>
            <w:rFonts w:ascii="Times New Roman" w:hAnsi="Times New Roman" w:cs="Times New Roman"/>
            <w:sz w:val="15"/>
            <w:szCs w:val="15"/>
          </w:rPr>
          <w:fldChar w:fldCharType="end"/>
        </w:r>
      </w:p>
    </w:sdtContent>
  </w:sdt>
  <w:p w14:paraId="5B9745C7" w14:textId="691198F7" w:rsidR="00237A63" w:rsidRPr="00261802" w:rsidRDefault="00237A63" w:rsidP="00237A63">
    <w:pPr>
      <w:pStyle w:val="Footer"/>
      <w:spacing w:after="240"/>
      <w:ind w:right="360"/>
      <w:rPr>
        <w:rFonts w:ascii="Times New Roman" w:hAnsi="Times New Roman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9F04" w14:textId="77777777" w:rsidR="00630F6F" w:rsidRDefault="00630F6F" w:rsidP="00C56A13">
      <w:pPr>
        <w:spacing w:after="0" w:line="240" w:lineRule="auto"/>
      </w:pPr>
      <w:r>
        <w:separator/>
      </w:r>
    </w:p>
  </w:footnote>
  <w:footnote w:type="continuationSeparator" w:id="0">
    <w:p w14:paraId="53F26885" w14:textId="77777777" w:rsidR="00630F6F" w:rsidRDefault="00630F6F" w:rsidP="00C56A13">
      <w:pPr>
        <w:spacing w:after="0" w:line="240" w:lineRule="auto"/>
      </w:pPr>
      <w:r>
        <w:continuationSeparator/>
      </w:r>
    </w:p>
  </w:footnote>
  <w:footnote w:type="continuationNotice" w:id="1">
    <w:p w14:paraId="17E8565A" w14:textId="77777777" w:rsidR="007A14C3" w:rsidRDefault="007A1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5539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E36AAB8" w14:textId="22ADA85C" w:rsidR="00090E48" w:rsidRDefault="00090E48" w:rsidP="00F4635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2C514D" w14:textId="77777777" w:rsidR="00090E48" w:rsidRDefault="00090E48" w:rsidP="00090E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6CC5" w14:textId="40C0A155" w:rsidR="00C451B7" w:rsidRPr="000F6DF4" w:rsidRDefault="00515187" w:rsidP="00DD1672">
    <w:pPr>
      <w:pStyle w:val="Footer"/>
      <w:spacing w:after="240"/>
      <w:ind w:right="360"/>
    </w:pPr>
    <w:r>
      <w:rPr>
        <w:rFonts w:ascii="TimesNewRoman,Bold" w:hAnsi="TimesNewRoman,Bold" w:cs="TimesNewRoman,Bold"/>
        <w:bCs/>
        <w:noProof/>
        <w:sz w:val="18"/>
        <w:szCs w:val="18"/>
      </w:rPr>
      <w:drawing>
        <wp:inline distT="0" distB="0" distL="0" distR="0" wp14:anchorId="38FA0050" wp14:editId="69EACD02">
          <wp:extent cx="906904" cy="389969"/>
          <wp:effectExtent l="0" t="0" r="0" b="381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676" cy="39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C3C6" w14:textId="09AB0113" w:rsidR="00DD1672" w:rsidRPr="00DD1672" w:rsidRDefault="00237A63" w:rsidP="00237A63">
    <w:pPr>
      <w:autoSpaceDE w:val="0"/>
      <w:autoSpaceDN w:val="0"/>
      <w:adjustRightInd w:val="0"/>
      <w:spacing w:after="0" w:line="240" w:lineRule="auto"/>
      <w:rPr>
        <w:rFonts w:ascii="TimesNewRoman,Bold" w:hAnsi="TimesNewRoman,Bold" w:cs="TimesNewRoman,Bold"/>
        <w:bCs/>
        <w:sz w:val="18"/>
        <w:szCs w:val="18"/>
      </w:rPr>
    </w:pPr>
    <w:r>
      <w:rPr>
        <w:rFonts w:ascii="TimesNewRoman,Bold" w:hAnsi="TimesNewRoman,Bold" w:cs="TimesNewRoman,Bold"/>
        <w:bCs/>
        <w:noProof/>
        <w:sz w:val="18"/>
        <w:szCs w:val="18"/>
      </w:rPr>
      <w:drawing>
        <wp:inline distT="0" distB="0" distL="0" distR="0" wp14:anchorId="0054F6CB" wp14:editId="3C327F70">
          <wp:extent cx="906904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676" cy="39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207A"/>
    <w:multiLevelType w:val="hybridMultilevel"/>
    <w:tmpl w:val="25A8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BE3"/>
    <w:multiLevelType w:val="hybridMultilevel"/>
    <w:tmpl w:val="94782DC6"/>
    <w:lvl w:ilvl="0" w:tplc="5E0C4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6F9F"/>
    <w:multiLevelType w:val="hybridMultilevel"/>
    <w:tmpl w:val="0BD09040"/>
    <w:lvl w:ilvl="0" w:tplc="ADA28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3FF4"/>
    <w:multiLevelType w:val="hybridMultilevel"/>
    <w:tmpl w:val="5D00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402F"/>
    <w:multiLevelType w:val="hybridMultilevel"/>
    <w:tmpl w:val="FAF8B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87205">
    <w:abstractNumId w:val="3"/>
  </w:num>
  <w:num w:numId="2" w16cid:durableId="1858544526">
    <w:abstractNumId w:val="2"/>
  </w:num>
  <w:num w:numId="3" w16cid:durableId="1764960136">
    <w:abstractNumId w:val="4"/>
  </w:num>
  <w:num w:numId="4" w16cid:durableId="407580854">
    <w:abstractNumId w:val="1"/>
  </w:num>
  <w:num w:numId="5" w16cid:durableId="18119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63"/>
    <w:rsid w:val="0000042C"/>
    <w:rsid w:val="00014139"/>
    <w:rsid w:val="000259C4"/>
    <w:rsid w:val="000357F2"/>
    <w:rsid w:val="00037791"/>
    <w:rsid w:val="00040814"/>
    <w:rsid w:val="000465FC"/>
    <w:rsid w:val="000670E3"/>
    <w:rsid w:val="00073185"/>
    <w:rsid w:val="00074F45"/>
    <w:rsid w:val="00090407"/>
    <w:rsid w:val="00090E48"/>
    <w:rsid w:val="0009236D"/>
    <w:rsid w:val="000D2806"/>
    <w:rsid w:val="000E28E5"/>
    <w:rsid w:val="000E46F5"/>
    <w:rsid w:val="000F578B"/>
    <w:rsid w:val="000F6899"/>
    <w:rsid w:val="000F6DF4"/>
    <w:rsid w:val="0010225A"/>
    <w:rsid w:val="001113CC"/>
    <w:rsid w:val="00133296"/>
    <w:rsid w:val="0019123D"/>
    <w:rsid w:val="001A30EC"/>
    <w:rsid w:val="001E06A4"/>
    <w:rsid w:val="001F71F3"/>
    <w:rsid w:val="00212AFA"/>
    <w:rsid w:val="00222294"/>
    <w:rsid w:val="00237A63"/>
    <w:rsid w:val="0024251C"/>
    <w:rsid w:val="00252ECE"/>
    <w:rsid w:val="0025555E"/>
    <w:rsid w:val="00256693"/>
    <w:rsid w:val="00261802"/>
    <w:rsid w:val="00273633"/>
    <w:rsid w:val="00282DB3"/>
    <w:rsid w:val="002837A6"/>
    <w:rsid w:val="00294481"/>
    <w:rsid w:val="002A6C59"/>
    <w:rsid w:val="002B2550"/>
    <w:rsid w:val="002D3FC4"/>
    <w:rsid w:val="002D7EF0"/>
    <w:rsid w:val="002E46F1"/>
    <w:rsid w:val="002E53B1"/>
    <w:rsid w:val="002F795D"/>
    <w:rsid w:val="0030434F"/>
    <w:rsid w:val="0030439D"/>
    <w:rsid w:val="003100C9"/>
    <w:rsid w:val="0031368B"/>
    <w:rsid w:val="00315A58"/>
    <w:rsid w:val="0032432A"/>
    <w:rsid w:val="0033271A"/>
    <w:rsid w:val="00333476"/>
    <w:rsid w:val="00334C9E"/>
    <w:rsid w:val="003811ED"/>
    <w:rsid w:val="0039016A"/>
    <w:rsid w:val="00397495"/>
    <w:rsid w:val="003A2119"/>
    <w:rsid w:val="003B5156"/>
    <w:rsid w:val="003C3C47"/>
    <w:rsid w:val="003C4B70"/>
    <w:rsid w:val="003E020B"/>
    <w:rsid w:val="003F127C"/>
    <w:rsid w:val="003F78EB"/>
    <w:rsid w:val="00413A45"/>
    <w:rsid w:val="00413FEB"/>
    <w:rsid w:val="00426E5F"/>
    <w:rsid w:val="0043198B"/>
    <w:rsid w:val="00433037"/>
    <w:rsid w:val="00441C87"/>
    <w:rsid w:val="004478F4"/>
    <w:rsid w:val="00451731"/>
    <w:rsid w:val="0046510D"/>
    <w:rsid w:val="0049279A"/>
    <w:rsid w:val="0049783F"/>
    <w:rsid w:val="004A09E1"/>
    <w:rsid w:val="004C37F3"/>
    <w:rsid w:val="004D6F4D"/>
    <w:rsid w:val="004D75AA"/>
    <w:rsid w:val="00506941"/>
    <w:rsid w:val="00515187"/>
    <w:rsid w:val="0052611B"/>
    <w:rsid w:val="00536D6B"/>
    <w:rsid w:val="005811AF"/>
    <w:rsid w:val="005A1C4A"/>
    <w:rsid w:val="005D1335"/>
    <w:rsid w:val="005D53E5"/>
    <w:rsid w:val="005F442B"/>
    <w:rsid w:val="0061430D"/>
    <w:rsid w:val="00615DB5"/>
    <w:rsid w:val="00630F6F"/>
    <w:rsid w:val="0063247D"/>
    <w:rsid w:val="00654C13"/>
    <w:rsid w:val="00665010"/>
    <w:rsid w:val="0067421B"/>
    <w:rsid w:val="006B3E9D"/>
    <w:rsid w:val="006B52DB"/>
    <w:rsid w:val="006C1A38"/>
    <w:rsid w:val="006C7C6C"/>
    <w:rsid w:val="006E17B1"/>
    <w:rsid w:val="00717AE0"/>
    <w:rsid w:val="0073336E"/>
    <w:rsid w:val="007820CE"/>
    <w:rsid w:val="00782784"/>
    <w:rsid w:val="007850DE"/>
    <w:rsid w:val="00795EFC"/>
    <w:rsid w:val="007A14C3"/>
    <w:rsid w:val="007B1F8C"/>
    <w:rsid w:val="007E4F63"/>
    <w:rsid w:val="00803984"/>
    <w:rsid w:val="008101A2"/>
    <w:rsid w:val="00812BCD"/>
    <w:rsid w:val="00821BCD"/>
    <w:rsid w:val="00825972"/>
    <w:rsid w:val="008422CF"/>
    <w:rsid w:val="00851787"/>
    <w:rsid w:val="00856F37"/>
    <w:rsid w:val="008905BA"/>
    <w:rsid w:val="00894589"/>
    <w:rsid w:val="008A197B"/>
    <w:rsid w:val="008F0B15"/>
    <w:rsid w:val="009201AF"/>
    <w:rsid w:val="00921B65"/>
    <w:rsid w:val="00951208"/>
    <w:rsid w:val="009561F4"/>
    <w:rsid w:val="009657A9"/>
    <w:rsid w:val="00980FA3"/>
    <w:rsid w:val="00982386"/>
    <w:rsid w:val="00995202"/>
    <w:rsid w:val="009A5AE3"/>
    <w:rsid w:val="009B5371"/>
    <w:rsid w:val="009F0373"/>
    <w:rsid w:val="009F05CF"/>
    <w:rsid w:val="009F0C20"/>
    <w:rsid w:val="00A12BF9"/>
    <w:rsid w:val="00A2754B"/>
    <w:rsid w:val="00A32332"/>
    <w:rsid w:val="00A33F4B"/>
    <w:rsid w:val="00A55073"/>
    <w:rsid w:val="00A76050"/>
    <w:rsid w:val="00A9009C"/>
    <w:rsid w:val="00A96BC7"/>
    <w:rsid w:val="00AA4275"/>
    <w:rsid w:val="00AA4599"/>
    <w:rsid w:val="00AB3008"/>
    <w:rsid w:val="00AD18D2"/>
    <w:rsid w:val="00B00581"/>
    <w:rsid w:val="00B01A5B"/>
    <w:rsid w:val="00B10E96"/>
    <w:rsid w:val="00B12628"/>
    <w:rsid w:val="00B13D63"/>
    <w:rsid w:val="00B1476B"/>
    <w:rsid w:val="00B42CA1"/>
    <w:rsid w:val="00B477FE"/>
    <w:rsid w:val="00B54BF1"/>
    <w:rsid w:val="00B57CA7"/>
    <w:rsid w:val="00B67D6D"/>
    <w:rsid w:val="00B71EB6"/>
    <w:rsid w:val="00B734D0"/>
    <w:rsid w:val="00B73B70"/>
    <w:rsid w:val="00B74F6C"/>
    <w:rsid w:val="00BA3F71"/>
    <w:rsid w:val="00BB0AB5"/>
    <w:rsid w:val="00BB6AD8"/>
    <w:rsid w:val="00BC1881"/>
    <w:rsid w:val="00BE6ACC"/>
    <w:rsid w:val="00BF7BE0"/>
    <w:rsid w:val="00C044AD"/>
    <w:rsid w:val="00C27D61"/>
    <w:rsid w:val="00C441FE"/>
    <w:rsid w:val="00C451B7"/>
    <w:rsid w:val="00C4538F"/>
    <w:rsid w:val="00C56A13"/>
    <w:rsid w:val="00C66340"/>
    <w:rsid w:val="00C84445"/>
    <w:rsid w:val="00C94D69"/>
    <w:rsid w:val="00CA3184"/>
    <w:rsid w:val="00CC34DB"/>
    <w:rsid w:val="00CD431F"/>
    <w:rsid w:val="00CF69F3"/>
    <w:rsid w:val="00D0010E"/>
    <w:rsid w:val="00D16B0D"/>
    <w:rsid w:val="00D21C4F"/>
    <w:rsid w:val="00D54D4D"/>
    <w:rsid w:val="00DA63BB"/>
    <w:rsid w:val="00DA71D5"/>
    <w:rsid w:val="00DB22AB"/>
    <w:rsid w:val="00DC7116"/>
    <w:rsid w:val="00DD1672"/>
    <w:rsid w:val="00DD3173"/>
    <w:rsid w:val="00DD60F8"/>
    <w:rsid w:val="00E036C0"/>
    <w:rsid w:val="00E03EA8"/>
    <w:rsid w:val="00E14981"/>
    <w:rsid w:val="00E21F74"/>
    <w:rsid w:val="00E9519A"/>
    <w:rsid w:val="00EA1264"/>
    <w:rsid w:val="00EB008F"/>
    <w:rsid w:val="00EE1658"/>
    <w:rsid w:val="00F0300A"/>
    <w:rsid w:val="00F153D9"/>
    <w:rsid w:val="00F1588A"/>
    <w:rsid w:val="00F23031"/>
    <w:rsid w:val="00F25F94"/>
    <w:rsid w:val="00F57E56"/>
    <w:rsid w:val="00F620C0"/>
    <w:rsid w:val="00F7561F"/>
    <w:rsid w:val="00FB5747"/>
    <w:rsid w:val="00FB61B0"/>
    <w:rsid w:val="00FE38B1"/>
    <w:rsid w:val="00FE611C"/>
    <w:rsid w:val="00FE67C3"/>
    <w:rsid w:val="00FF428E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EDA2"/>
  <w15:chartTrackingRefBased/>
  <w15:docId w15:val="{63D1161D-E42F-42A0-AE75-A65B61FE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7318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A13"/>
  </w:style>
  <w:style w:type="paragraph" w:styleId="Footer">
    <w:name w:val="footer"/>
    <w:basedOn w:val="Normal"/>
    <w:link w:val="FooterChar"/>
    <w:uiPriority w:val="99"/>
    <w:unhideWhenUsed/>
    <w:rsid w:val="00C5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A13"/>
  </w:style>
  <w:style w:type="character" w:styleId="CommentReference">
    <w:name w:val="annotation reference"/>
    <w:basedOn w:val="DefaultParagraphFont"/>
    <w:uiPriority w:val="99"/>
    <w:semiHidden/>
    <w:unhideWhenUsed/>
    <w:rsid w:val="00C5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3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73185"/>
    <w:rPr>
      <w:rFonts w:ascii="Times New Roman" w:eastAsia="Times New Roman" w:hAnsi="Times New Roman" w:cs="Times New Roman"/>
      <w:b/>
    </w:rPr>
  </w:style>
  <w:style w:type="table" w:styleId="TableGrid">
    <w:name w:val="Table Grid"/>
    <w:basedOn w:val="TableNormal"/>
    <w:uiPriority w:val="59"/>
    <w:rsid w:val="003F127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8D41D-1A88-864C-834C-CCB7FDC0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Joan T.</dc:creator>
  <cp:keywords/>
  <dc:description/>
  <cp:lastModifiedBy>Kimmel, Ally</cp:lastModifiedBy>
  <cp:revision>7</cp:revision>
  <dcterms:created xsi:type="dcterms:W3CDTF">2021-12-03T17:18:00Z</dcterms:created>
  <dcterms:modified xsi:type="dcterms:W3CDTF">2022-11-01T15:20:00Z</dcterms:modified>
</cp:coreProperties>
</file>