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DFEF4" w14:textId="34AD0F67" w:rsidR="00F26196" w:rsidRDefault="00F26196" w:rsidP="00F26196">
      <w:pPr>
        <w:pStyle w:val="Heading6"/>
        <w:rPr>
          <w:rFonts w:ascii="Arial" w:hAnsi="Arial" w:cs="Arial"/>
          <w:sz w:val="22"/>
          <w:szCs w:val="22"/>
        </w:rPr>
      </w:pPr>
      <w:r w:rsidRPr="00AB0B4A">
        <w:rPr>
          <w:rFonts w:ascii="Arial" w:hAnsi="Arial" w:cs="Arial"/>
          <w:sz w:val="22"/>
          <w:szCs w:val="22"/>
        </w:rPr>
        <w:t>Evaluation Report Form for Program Proposals</w:t>
      </w:r>
    </w:p>
    <w:p w14:paraId="723AA636" w14:textId="14DD0475" w:rsidR="00E52CDE" w:rsidRPr="00E52CDE" w:rsidRDefault="00E52CDE" w:rsidP="00E52CDE">
      <w:pPr>
        <w:rPr>
          <w:sz w:val="22"/>
          <w:szCs w:val="22"/>
        </w:rPr>
      </w:pPr>
      <w:r w:rsidRPr="00E52CDE">
        <w:rPr>
          <w:sz w:val="22"/>
          <w:szCs w:val="22"/>
        </w:rPr>
        <w:t xml:space="preserve">Please refer to the Department’s </w:t>
      </w:r>
      <w:hyperlink r:id="rId8" w:history="1">
        <w:r w:rsidRPr="00E52CDE">
          <w:rPr>
            <w:rStyle w:val="Hyperlink"/>
            <w:sz w:val="22"/>
            <w:szCs w:val="22"/>
          </w:rPr>
          <w:t>guidance on external reviews</w:t>
        </w:r>
      </w:hyperlink>
      <w:r w:rsidRPr="00E52CDE">
        <w:rPr>
          <w:sz w:val="22"/>
          <w:szCs w:val="22"/>
        </w:rPr>
        <w:t xml:space="preserve"> for information about when external reviews are required and the selection of external reviewers.</w:t>
      </w:r>
    </w:p>
    <w:p w14:paraId="4F076213" w14:textId="77777777" w:rsidR="00F26196" w:rsidRPr="00AB0B4A" w:rsidRDefault="00F26196" w:rsidP="00F26196">
      <w:pPr>
        <w:pStyle w:val="Subtitle"/>
        <w:rPr>
          <w:sz w:val="22"/>
          <w:szCs w:val="22"/>
        </w:rPr>
      </w:pPr>
    </w:p>
    <w:tbl>
      <w:tblPr>
        <w:tblW w:w="5000" w:type="pct"/>
        <w:tblBorders>
          <w:bottom w:val="single" w:sz="4" w:space="0" w:color="auto"/>
          <w:right w:val="single" w:sz="4" w:space="0" w:color="auto"/>
          <w:insideH w:val="single" w:sz="4" w:space="0" w:color="auto"/>
        </w:tblBorders>
        <w:tblLook w:val="0000" w:firstRow="0" w:lastRow="0" w:firstColumn="0" w:lastColumn="0" w:noHBand="0" w:noVBand="0"/>
      </w:tblPr>
      <w:tblGrid>
        <w:gridCol w:w="2246"/>
        <w:gridCol w:w="8554"/>
      </w:tblGrid>
      <w:tr w:rsidR="00F26196" w:rsidRPr="00AB0B4A" w14:paraId="36530874" w14:textId="77777777" w:rsidTr="00F26196">
        <w:trPr>
          <w:trHeight w:hRule="exact" w:val="480"/>
        </w:trPr>
        <w:tc>
          <w:tcPr>
            <w:tcW w:w="1040" w:type="pct"/>
            <w:vAlign w:val="center"/>
          </w:tcPr>
          <w:p w14:paraId="694A4180" w14:textId="77777777" w:rsidR="00F26196" w:rsidRPr="00AB0B4A" w:rsidRDefault="00F26196" w:rsidP="00E52CDE">
            <w:pPr>
              <w:pStyle w:val="BodyText"/>
            </w:pPr>
            <w:r w:rsidRPr="00AB0B4A">
              <w:t>Institution:</w:t>
            </w:r>
          </w:p>
        </w:tc>
        <w:tc>
          <w:tcPr>
            <w:tcW w:w="3960" w:type="pct"/>
            <w:tcBorders>
              <w:top w:val="nil"/>
              <w:right w:val="nil"/>
            </w:tcBorders>
            <w:vAlign w:val="center"/>
          </w:tcPr>
          <w:p w14:paraId="60BFBA18" w14:textId="77777777" w:rsidR="00F26196" w:rsidRPr="00AB0B4A" w:rsidRDefault="00F26196" w:rsidP="00E52CDE">
            <w:pPr>
              <w:pStyle w:val="BodyText"/>
            </w:pPr>
            <w:r w:rsidRPr="00AB0B4A">
              <w:fldChar w:fldCharType="begin">
                <w:ffData>
                  <w:name w:val="Text1"/>
                  <w:enabled/>
                  <w:calcOnExit w:val="0"/>
                  <w:textInput/>
                </w:ffData>
              </w:fldChar>
            </w:r>
            <w:r w:rsidRPr="00AB0B4A">
              <w:instrText xml:space="preserve"> FORMTEXT </w:instrText>
            </w:r>
            <w:r w:rsidRPr="00AB0B4A">
              <w:fldChar w:fldCharType="separate"/>
            </w:r>
            <w:r w:rsidRPr="00AB0B4A">
              <w:rPr>
                <w:noProof/>
              </w:rPr>
              <w:t> </w:t>
            </w:r>
            <w:r w:rsidRPr="00AB0B4A">
              <w:rPr>
                <w:noProof/>
              </w:rPr>
              <w:t> </w:t>
            </w:r>
            <w:r w:rsidRPr="00AB0B4A">
              <w:rPr>
                <w:noProof/>
              </w:rPr>
              <w:t> </w:t>
            </w:r>
            <w:r w:rsidRPr="00AB0B4A">
              <w:rPr>
                <w:noProof/>
              </w:rPr>
              <w:t> </w:t>
            </w:r>
            <w:r w:rsidRPr="00AB0B4A">
              <w:rPr>
                <w:noProof/>
              </w:rPr>
              <w:t> </w:t>
            </w:r>
            <w:r w:rsidRPr="00AB0B4A">
              <w:fldChar w:fldCharType="end"/>
            </w:r>
          </w:p>
        </w:tc>
      </w:tr>
      <w:tr w:rsidR="00F26196" w:rsidRPr="00AB0B4A" w14:paraId="62B954EF" w14:textId="77777777" w:rsidTr="00F26196">
        <w:trPr>
          <w:trHeight w:hRule="exact" w:val="480"/>
        </w:trPr>
        <w:tc>
          <w:tcPr>
            <w:tcW w:w="1040" w:type="pct"/>
            <w:vAlign w:val="center"/>
          </w:tcPr>
          <w:p w14:paraId="2A782CE6" w14:textId="77777777" w:rsidR="00F26196" w:rsidRPr="00AB0B4A" w:rsidRDefault="00F26196" w:rsidP="00E52CDE">
            <w:pPr>
              <w:pStyle w:val="BodyText"/>
            </w:pPr>
            <w:r w:rsidRPr="00AB0B4A">
              <w:t>Program title:</w:t>
            </w:r>
          </w:p>
        </w:tc>
        <w:tc>
          <w:tcPr>
            <w:tcW w:w="3960" w:type="pct"/>
            <w:tcBorders>
              <w:top w:val="single" w:sz="4" w:space="0" w:color="auto"/>
              <w:right w:val="nil"/>
            </w:tcBorders>
            <w:vAlign w:val="center"/>
          </w:tcPr>
          <w:p w14:paraId="5F5F3677" w14:textId="77777777" w:rsidR="00F26196" w:rsidRPr="00AB0B4A" w:rsidRDefault="00F26196" w:rsidP="00E52CDE">
            <w:pPr>
              <w:pStyle w:val="BodyText"/>
            </w:pPr>
            <w:r w:rsidRPr="00AB0B4A">
              <w:fldChar w:fldCharType="begin">
                <w:ffData>
                  <w:name w:val="Text4"/>
                  <w:enabled/>
                  <w:calcOnExit w:val="0"/>
                  <w:textInput/>
                </w:ffData>
              </w:fldChar>
            </w:r>
            <w:r w:rsidRPr="00AB0B4A">
              <w:instrText xml:space="preserve"> FORMTEXT </w:instrText>
            </w:r>
            <w:r w:rsidRPr="00AB0B4A">
              <w:fldChar w:fldCharType="separate"/>
            </w:r>
            <w:r w:rsidRPr="00AB0B4A">
              <w:rPr>
                <w:noProof/>
              </w:rPr>
              <w:t> </w:t>
            </w:r>
            <w:r w:rsidRPr="00AB0B4A">
              <w:rPr>
                <w:noProof/>
              </w:rPr>
              <w:t> </w:t>
            </w:r>
            <w:r w:rsidRPr="00AB0B4A">
              <w:rPr>
                <w:noProof/>
              </w:rPr>
              <w:t> </w:t>
            </w:r>
            <w:r w:rsidRPr="00AB0B4A">
              <w:rPr>
                <w:noProof/>
              </w:rPr>
              <w:t> </w:t>
            </w:r>
            <w:r w:rsidRPr="00AB0B4A">
              <w:rPr>
                <w:noProof/>
              </w:rPr>
              <w:t> </w:t>
            </w:r>
            <w:r w:rsidRPr="00AB0B4A">
              <w:fldChar w:fldCharType="end"/>
            </w:r>
          </w:p>
        </w:tc>
      </w:tr>
      <w:tr w:rsidR="00F26196" w:rsidRPr="00AB0B4A" w14:paraId="4024B264" w14:textId="77777777" w:rsidTr="00F26196">
        <w:trPr>
          <w:trHeight w:hRule="exact" w:val="480"/>
        </w:trPr>
        <w:tc>
          <w:tcPr>
            <w:tcW w:w="1040" w:type="pct"/>
            <w:vAlign w:val="center"/>
          </w:tcPr>
          <w:p w14:paraId="7AFC4FA1" w14:textId="77777777" w:rsidR="00F26196" w:rsidRPr="00AB0B4A" w:rsidRDefault="00F26196" w:rsidP="00E52CDE">
            <w:pPr>
              <w:pStyle w:val="BodyText"/>
            </w:pPr>
            <w:r w:rsidRPr="00AB0B4A">
              <w:t>Degree:</w:t>
            </w:r>
          </w:p>
        </w:tc>
        <w:tc>
          <w:tcPr>
            <w:tcW w:w="3960" w:type="pct"/>
            <w:tcBorders>
              <w:top w:val="single" w:sz="4" w:space="0" w:color="auto"/>
              <w:right w:val="nil"/>
            </w:tcBorders>
            <w:vAlign w:val="center"/>
          </w:tcPr>
          <w:p w14:paraId="3C87C887" w14:textId="77777777" w:rsidR="00F26196" w:rsidRPr="00AB0B4A" w:rsidRDefault="00F26196" w:rsidP="00E52CDE">
            <w:pPr>
              <w:pStyle w:val="BodyText"/>
            </w:pPr>
            <w:r w:rsidRPr="00AB0B4A">
              <w:fldChar w:fldCharType="begin">
                <w:ffData>
                  <w:name w:val="Text5"/>
                  <w:enabled/>
                  <w:calcOnExit w:val="0"/>
                  <w:textInput/>
                </w:ffData>
              </w:fldChar>
            </w:r>
            <w:r w:rsidRPr="00AB0B4A">
              <w:instrText xml:space="preserve"> FORMTEXT </w:instrText>
            </w:r>
            <w:r w:rsidRPr="00AB0B4A">
              <w:fldChar w:fldCharType="separate"/>
            </w:r>
            <w:r w:rsidRPr="00AB0B4A">
              <w:rPr>
                <w:noProof/>
              </w:rPr>
              <w:t> </w:t>
            </w:r>
            <w:r w:rsidRPr="00AB0B4A">
              <w:rPr>
                <w:noProof/>
              </w:rPr>
              <w:t> </w:t>
            </w:r>
            <w:r w:rsidRPr="00AB0B4A">
              <w:rPr>
                <w:noProof/>
              </w:rPr>
              <w:t> </w:t>
            </w:r>
            <w:r w:rsidRPr="00AB0B4A">
              <w:rPr>
                <w:noProof/>
              </w:rPr>
              <w:t> </w:t>
            </w:r>
            <w:r w:rsidRPr="00AB0B4A">
              <w:rPr>
                <w:noProof/>
              </w:rPr>
              <w:t> </w:t>
            </w:r>
            <w:r w:rsidRPr="00AB0B4A">
              <w:fldChar w:fldCharType="end"/>
            </w:r>
          </w:p>
        </w:tc>
      </w:tr>
      <w:tr w:rsidR="00F26196" w:rsidRPr="00AB0B4A" w14:paraId="42FF9FA1" w14:textId="77777777" w:rsidTr="00F26196">
        <w:trPr>
          <w:trHeight w:hRule="exact" w:val="480"/>
        </w:trPr>
        <w:tc>
          <w:tcPr>
            <w:tcW w:w="1040" w:type="pct"/>
            <w:tcBorders>
              <w:bottom w:val="single" w:sz="4" w:space="0" w:color="auto"/>
            </w:tcBorders>
            <w:vAlign w:val="center"/>
          </w:tcPr>
          <w:p w14:paraId="5ADC8DE1" w14:textId="77777777" w:rsidR="00F26196" w:rsidRPr="00AB0B4A" w:rsidRDefault="00F26196" w:rsidP="00E52CDE">
            <w:pPr>
              <w:pStyle w:val="BodyText"/>
            </w:pPr>
            <w:r w:rsidRPr="00AB0B4A">
              <w:t>Date of evaluation:</w:t>
            </w:r>
          </w:p>
        </w:tc>
        <w:tc>
          <w:tcPr>
            <w:tcW w:w="3960" w:type="pct"/>
            <w:tcBorders>
              <w:top w:val="single" w:sz="4" w:space="0" w:color="auto"/>
              <w:bottom w:val="single" w:sz="4" w:space="0" w:color="auto"/>
              <w:right w:val="nil"/>
            </w:tcBorders>
            <w:vAlign w:val="center"/>
          </w:tcPr>
          <w:p w14:paraId="5A3BCBA0" w14:textId="77777777" w:rsidR="00F26196" w:rsidRPr="00AB0B4A" w:rsidRDefault="00F26196" w:rsidP="00E52CDE">
            <w:pPr>
              <w:pStyle w:val="BodyText"/>
            </w:pPr>
            <w:r w:rsidRPr="00AB0B4A">
              <w:fldChar w:fldCharType="begin">
                <w:ffData>
                  <w:name w:val="Text6"/>
                  <w:enabled/>
                  <w:calcOnExit w:val="0"/>
                  <w:textInput/>
                </w:ffData>
              </w:fldChar>
            </w:r>
            <w:r w:rsidRPr="00AB0B4A">
              <w:instrText xml:space="preserve"> FORMTEXT </w:instrText>
            </w:r>
            <w:r w:rsidRPr="00AB0B4A">
              <w:fldChar w:fldCharType="separate"/>
            </w:r>
            <w:r w:rsidRPr="00AB0B4A">
              <w:rPr>
                <w:noProof/>
              </w:rPr>
              <w:t> </w:t>
            </w:r>
            <w:r w:rsidRPr="00AB0B4A">
              <w:rPr>
                <w:noProof/>
              </w:rPr>
              <w:t> </w:t>
            </w:r>
            <w:r w:rsidRPr="00AB0B4A">
              <w:rPr>
                <w:noProof/>
              </w:rPr>
              <w:t> </w:t>
            </w:r>
            <w:r w:rsidRPr="00AB0B4A">
              <w:rPr>
                <w:noProof/>
              </w:rPr>
              <w:t> </w:t>
            </w:r>
            <w:r w:rsidRPr="00AB0B4A">
              <w:rPr>
                <w:noProof/>
              </w:rPr>
              <w:t> </w:t>
            </w:r>
            <w:r w:rsidRPr="00AB0B4A">
              <w:fldChar w:fldCharType="end"/>
            </w:r>
            <w:bookmarkStart w:id="0" w:name="_GoBack"/>
            <w:bookmarkEnd w:id="0"/>
          </w:p>
        </w:tc>
      </w:tr>
      <w:tr w:rsidR="00F26196" w:rsidRPr="00AB0B4A" w14:paraId="32F204B1" w14:textId="77777777" w:rsidTr="00F26196">
        <w:trPr>
          <w:trHeight w:hRule="exact" w:val="208"/>
        </w:trPr>
        <w:tc>
          <w:tcPr>
            <w:tcW w:w="1040" w:type="pct"/>
            <w:tcBorders>
              <w:top w:val="single" w:sz="4" w:space="0" w:color="auto"/>
            </w:tcBorders>
            <w:shd w:val="clear" w:color="auto" w:fill="D9D9D9"/>
            <w:vAlign w:val="center"/>
          </w:tcPr>
          <w:p w14:paraId="639BA98B" w14:textId="77777777" w:rsidR="00F26196" w:rsidRPr="00AB0B4A" w:rsidRDefault="00F26196" w:rsidP="00E52CDE">
            <w:pPr>
              <w:pStyle w:val="BodyText"/>
            </w:pPr>
          </w:p>
        </w:tc>
        <w:tc>
          <w:tcPr>
            <w:tcW w:w="3960" w:type="pct"/>
            <w:tcBorders>
              <w:top w:val="single" w:sz="4" w:space="0" w:color="auto"/>
              <w:bottom w:val="single" w:sz="4" w:space="0" w:color="auto"/>
              <w:right w:val="nil"/>
            </w:tcBorders>
            <w:shd w:val="clear" w:color="auto" w:fill="D9D9D9"/>
            <w:vAlign w:val="center"/>
          </w:tcPr>
          <w:p w14:paraId="65C43354" w14:textId="77777777" w:rsidR="00F26196" w:rsidRPr="00AB0B4A" w:rsidRDefault="00F26196" w:rsidP="00E52CDE">
            <w:pPr>
              <w:pStyle w:val="BodyText"/>
            </w:pPr>
          </w:p>
        </w:tc>
      </w:tr>
      <w:tr w:rsidR="00F26196" w:rsidRPr="00AB0B4A" w14:paraId="4D36EC78" w14:textId="77777777" w:rsidTr="00F26196">
        <w:trPr>
          <w:trHeight w:hRule="exact" w:val="532"/>
        </w:trPr>
        <w:tc>
          <w:tcPr>
            <w:tcW w:w="1040" w:type="pct"/>
            <w:vAlign w:val="center"/>
          </w:tcPr>
          <w:p w14:paraId="09AAD8B7" w14:textId="77777777" w:rsidR="00F26196" w:rsidRPr="00AB0B4A" w:rsidRDefault="00E52CDE" w:rsidP="00E52CDE">
            <w:pPr>
              <w:pStyle w:val="BodyText"/>
            </w:pPr>
            <w:r>
              <w:t>External Reviewer</w:t>
            </w:r>
            <w:r w:rsidR="00F26196" w:rsidRPr="00AB0B4A">
              <w:t xml:space="preserve"> Name</w:t>
            </w:r>
            <w:r>
              <w:t xml:space="preserve"> </w:t>
            </w:r>
            <w:r w:rsidRPr="00E52CDE">
              <w:rPr>
                <w:i/>
              </w:rPr>
              <w:t>(</w:t>
            </w:r>
            <w:r>
              <w:rPr>
                <w:i/>
              </w:rPr>
              <w:t xml:space="preserve">please </w:t>
            </w:r>
            <w:r w:rsidRPr="00E52CDE">
              <w:rPr>
                <w:i/>
              </w:rPr>
              <w:t>print)</w:t>
            </w:r>
            <w:r w:rsidR="00F26196" w:rsidRPr="00AB0B4A">
              <w:t>:</w:t>
            </w:r>
          </w:p>
        </w:tc>
        <w:tc>
          <w:tcPr>
            <w:tcW w:w="3960" w:type="pct"/>
            <w:tcBorders>
              <w:top w:val="single" w:sz="4" w:space="0" w:color="auto"/>
              <w:bottom w:val="single" w:sz="4" w:space="0" w:color="auto"/>
              <w:right w:val="nil"/>
            </w:tcBorders>
            <w:vAlign w:val="center"/>
          </w:tcPr>
          <w:p w14:paraId="7A4892DC" w14:textId="77777777" w:rsidR="00F26196" w:rsidRPr="00AB0B4A" w:rsidRDefault="00F26196" w:rsidP="00E52CDE">
            <w:pPr>
              <w:pStyle w:val="BodyText"/>
            </w:pPr>
            <w:r w:rsidRPr="00AB0B4A">
              <w:fldChar w:fldCharType="begin">
                <w:ffData>
                  <w:name w:val="Text1"/>
                  <w:enabled/>
                  <w:calcOnExit w:val="0"/>
                  <w:textInput/>
                </w:ffData>
              </w:fldChar>
            </w:r>
            <w:r w:rsidRPr="00AB0B4A">
              <w:instrText xml:space="preserve"> FORMTEXT </w:instrText>
            </w:r>
            <w:r w:rsidRPr="00AB0B4A">
              <w:fldChar w:fldCharType="separate"/>
            </w:r>
            <w:r w:rsidRPr="00AB0B4A">
              <w:rPr>
                <w:noProof/>
              </w:rPr>
              <w:t> </w:t>
            </w:r>
            <w:r w:rsidRPr="00AB0B4A">
              <w:rPr>
                <w:noProof/>
              </w:rPr>
              <w:t> </w:t>
            </w:r>
            <w:r w:rsidRPr="00AB0B4A">
              <w:rPr>
                <w:noProof/>
              </w:rPr>
              <w:t> </w:t>
            </w:r>
            <w:r w:rsidRPr="00AB0B4A">
              <w:rPr>
                <w:noProof/>
              </w:rPr>
              <w:t> </w:t>
            </w:r>
            <w:r w:rsidRPr="00AB0B4A">
              <w:rPr>
                <w:noProof/>
              </w:rPr>
              <w:t> </w:t>
            </w:r>
            <w:r w:rsidRPr="00AB0B4A">
              <w:fldChar w:fldCharType="end"/>
            </w:r>
          </w:p>
        </w:tc>
      </w:tr>
      <w:tr w:rsidR="00F26196" w:rsidRPr="00AB0B4A" w14:paraId="35AF8F68" w14:textId="77777777" w:rsidTr="00F26196">
        <w:trPr>
          <w:trHeight w:hRule="exact" w:val="712"/>
        </w:trPr>
        <w:tc>
          <w:tcPr>
            <w:tcW w:w="1040" w:type="pct"/>
            <w:vAlign w:val="center"/>
          </w:tcPr>
          <w:p w14:paraId="4F1A9CD2" w14:textId="77777777" w:rsidR="00F26196" w:rsidRPr="00AB0B4A" w:rsidRDefault="00E52CDE" w:rsidP="00E52CDE">
            <w:pPr>
              <w:pStyle w:val="BodyText"/>
            </w:pPr>
            <w:r>
              <w:t>External Reviewer</w:t>
            </w:r>
            <w:r w:rsidR="00F26196" w:rsidRPr="00AB0B4A">
              <w:t xml:space="preserve"> Title</w:t>
            </w:r>
            <w:r>
              <w:t xml:space="preserve"> </w:t>
            </w:r>
            <w:r w:rsidR="00F26196" w:rsidRPr="00AB0B4A">
              <w:t>and Institution:</w:t>
            </w:r>
          </w:p>
        </w:tc>
        <w:tc>
          <w:tcPr>
            <w:tcW w:w="3960" w:type="pct"/>
            <w:tcBorders>
              <w:top w:val="single" w:sz="4" w:space="0" w:color="auto"/>
              <w:bottom w:val="single" w:sz="4" w:space="0" w:color="auto"/>
              <w:right w:val="nil"/>
            </w:tcBorders>
            <w:vAlign w:val="center"/>
          </w:tcPr>
          <w:p w14:paraId="4AFF0D57" w14:textId="77777777" w:rsidR="00F26196" w:rsidRPr="00AB0B4A" w:rsidRDefault="00F26196" w:rsidP="00E52CDE">
            <w:pPr>
              <w:pStyle w:val="BodyText"/>
            </w:pPr>
            <w:r w:rsidRPr="00AB0B4A">
              <w:fldChar w:fldCharType="begin">
                <w:ffData>
                  <w:name w:val="Text2"/>
                  <w:enabled/>
                  <w:calcOnExit w:val="0"/>
                  <w:textInput/>
                </w:ffData>
              </w:fldChar>
            </w:r>
            <w:r w:rsidRPr="00AB0B4A">
              <w:instrText xml:space="preserve"> FORMTEXT </w:instrText>
            </w:r>
            <w:r w:rsidRPr="00AB0B4A">
              <w:fldChar w:fldCharType="separate"/>
            </w:r>
            <w:r w:rsidRPr="00AB0B4A">
              <w:rPr>
                <w:noProof/>
              </w:rPr>
              <w:t> </w:t>
            </w:r>
            <w:r w:rsidRPr="00AB0B4A">
              <w:rPr>
                <w:noProof/>
              </w:rPr>
              <w:t> </w:t>
            </w:r>
            <w:r w:rsidRPr="00AB0B4A">
              <w:rPr>
                <w:noProof/>
              </w:rPr>
              <w:t> </w:t>
            </w:r>
            <w:r w:rsidRPr="00AB0B4A">
              <w:rPr>
                <w:noProof/>
              </w:rPr>
              <w:t> </w:t>
            </w:r>
            <w:r w:rsidRPr="00AB0B4A">
              <w:rPr>
                <w:noProof/>
              </w:rPr>
              <w:t> </w:t>
            </w:r>
            <w:r w:rsidRPr="00AB0B4A">
              <w:fldChar w:fldCharType="end"/>
            </w:r>
          </w:p>
        </w:tc>
      </w:tr>
      <w:tr w:rsidR="00F26196" w:rsidRPr="00AB0B4A" w14:paraId="20EBD68C" w14:textId="77777777" w:rsidTr="00F26196">
        <w:trPr>
          <w:trHeight w:hRule="exact" w:val="550"/>
        </w:trPr>
        <w:tc>
          <w:tcPr>
            <w:tcW w:w="1040" w:type="pct"/>
            <w:vAlign w:val="center"/>
          </w:tcPr>
          <w:p w14:paraId="2B1D6997" w14:textId="77777777" w:rsidR="00F26196" w:rsidRPr="00AB0B4A" w:rsidRDefault="00E52CDE" w:rsidP="00E52CDE">
            <w:pPr>
              <w:pStyle w:val="BodyText"/>
            </w:pPr>
            <w:r>
              <w:t>External Reviewer</w:t>
            </w:r>
            <w:r w:rsidR="00F26196" w:rsidRPr="00AB0B4A">
              <w:t xml:space="preserve"> Signature:</w:t>
            </w:r>
          </w:p>
        </w:tc>
        <w:tc>
          <w:tcPr>
            <w:tcW w:w="3960" w:type="pct"/>
            <w:tcBorders>
              <w:top w:val="single" w:sz="4" w:space="0" w:color="auto"/>
              <w:right w:val="nil"/>
            </w:tcBorders>
            <w:vAlign w:val="center"/>
          </w:tcPr>
          <w:p w14:paraId="22689369" w14:textId="77777777" w:rsidR="00F26196" w:rsidRPr="00AB0B4A" w:rsidRDefault="00F26196" w:rsidP="00E52CDE">
            <w:pPr>
              <w:pStyle w:val="BodyText"/>
            </w:pPr>
            <w:r w:rsidRPr="00AB0B4A">
              <w:fldChar w:fldCharType="begin">
                <w:ffData>
                  <w:name w:val="Text3"/>
                  <w:enabled/>
                  <w:calcOnExit w:val="0"/>
                  <w:textInput/>
                </w:ffData>
              </w:fldChar>
            </w:r>
            <w:r w:rsidRPr="00AB0B4A">
              <w:instrText xml:space="preserve"> FORMTEXT </w:instrText>
            </w:r>
            <w:r w:rsidRPr="00AB0B4A">
              <w:fldChar w:fldCharType="separate"/>
            </w:r>
            <w:r w:rsidRPr="00AB0B4A">
              <w:rPr>
                <w:noProof/>
              </w:rPr>
              <w:t> </w:t>
            </w:r>
            <w:r w:rsidRPr="00AB0B4A">
              <w:rPr>
                <w:noProof/>
              </w:rPr>
              <w:t> </w:t>
            </w:r>
            <w:r w:rsidRPr="00AB0B4A">
              <w:rPr>
                <w:noProof/>
              </w:rPr>
              <w:t> </w:t>
            </w:r>
            <w:r w:rsidRPr="00AB0B4A">
              <w:rPr>
                <w:noProof/>
              </w:rPr>
              <w:t> </w:t>
            </w:r>
            <w:r w:rsidRPr="00AB0B4A">
              <w:rPr>
                <w:noProof/>
              </w:rPr>
              <w:t> </w:t>
            </w:r>
            <w:r w:rsidRPr="00AB0B4A">
              <w:fldChar w:fldCharType="end"/>
            </w:r>
          </w:p>
        </w:tc>
      </w:tr>
    </w:tbl>
    <w:p w14:paraId="12928391" w14:textId="77777777" w:rsidR="00F26196" w:rsidRPr="00AB0B4A" w:rsidRDefault="00F26196" w:rsidP="00F26196">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top w:w="144" w:type="dxa"/>
          <w:left w:w="144" w:type="dxa"/>
          <w:bottom w:w="144" w:type="dxa"/>
          <w:right w:w="144" w:type="dxa"/>
        </w:tblCellMar>
        <w:tblLook w:val="01E0" w:firstRow="1" w:lastRow="1" w:firstColumn="1" w:lastColumn="1" w:noHBand="0" w:noVBand="0"/>
      </w:tblPr>
      <w:tblGrid>
        <w:gridCol w:w="10790"/>
      </w:tblGrid>
      <w:tr w:rsidR="00F26196" w:rsidRPr="00DD6012" w14:paraId="10355482" w14:textId="77777777" w:rsidTr="00DD6012">
        <w:tc>
          <w:tcPr>
            <w:tcW w:w="5000" w:type="pct"/>
            <w:shd w:val="clear" w:color="auto" w:fill="auto"/>
          </w:tcPr>
          <w:p w14:paraId="19CE08D3"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b/>
                <w:sz w:val="22"/>
                <w:szCs w:val="22"/>
              </w:rPr>
              <w:t>I.</w:t>
            </w:r>
            <w:r w:rsidRPr="00DD6012">
              <w:rPr>
                <w:sz w:val="22"/>
                <w:szCs w:val="22"/>
              </w:rPr>
              <w:t xml:space="preserve"> </w:t>
            </w:r>
            <w:r w:rsidRPr="00DD6012">
              <w:rPr>
                <w:b/>
                <w:sz w:val="22"/>
                <w:szCs w:val="22"/>
              </w:rPr>
              <w:t>Program</w:t>
            </w:r>
          </w:p>
        </w:tc>
      </w:tr>
      <w:tr w:rsidR="00F26196" w:rsidRPr="00DD6012" w14:paraId="7FFA274B" w14:textId="77777777" w:rsidTr="00DD6012">
        <w:tc>
          <w:tcPr>
            <w:tcW w:w="5000" w:type="pct"/>
            <w:shd w:val="clear" w:color="auto" w:fill="auto"/>
          </w:tcPr>
          <w:p w14:paraId="68F7A823"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Assess program purpose, structure, and requirements as well as formal mechanisms for program administration and monitoring.</w:t>
            </w:r>
          </w:p>
        </w:tc>
      </w:tr>
      <w:tr w:rsidR="00F26196" w:rsidRPr="00DD6012" w14:paraId="4FF42C86" w14:textId="77777777" w:rsidTr="00DD6012">
        <w:tc>
          <w:tcPr>
            <w:tcW w:w="5000" w:type="pct"/>
            <w:shd w:val="clear" w:color="auto" w:fill="auto"/>
          </w:tcPr>
          <w:p w14:paraId="3AC26D9E"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7"/>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r w:rsidR="00F26196" w:rsidRPr="00DD6012" w14:paraId="3BEDBBD6" w14:textId="77777777" w:rsidTr="00DD6012">
        <w:trPr>
          <w:trHeight w:val="130"/>
        </w:trPr>
        <w:tc>
          <w:tcPr>
            <w:tcW w:w="5000" w:type="pct"/>
            <w:shd w:val="clear" w:color="auto" w:fill="auto"/>
          </w:tcPr>
          <w:p w14:paraId="655D009F"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 xml:space="preserve">Comment on the special focus of this program, if any, as it relates to the discipline. </w:t>
            </w:r>
          </w:p>
        </w:tc>
      </w:tr>
      <w:tr w:rsidR="00F26196" w:rsidRPr="00DD6012" w14:paraId="3CC52404" w14:textId="77777777" w:rsidTr="00DD6012">
        <w:trPr>
          <w:trHeight w:val="130"/>
        </w:trPr>
        <w:tc>
          <w:tcPr>
            <w:tcW w:w="5000" w:type="pct"/>
            <w:shd w:val="clear" w:color="auto" w:fill="auto"/>
          </w:tcPr>
          <w:p w14:paraId="2A4BE60C"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8"/>
                  <w:enabled/>
                  <w:calcOnExit w:val="0"/>
                  <w:textInput/>
                </w:ffData>
              </w:fldChar>
            </w:r>
            <w:bookmarkStart w:id="1" w:name="Text8"/>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bookmarkEnd w:id="1"/>
          </w:p>
        </w:tc>
      </w:tr>
      <w:tr w:rsidR="00F26196" w:rsidRPr="00DD6012" w14:paraId="09D7D78A" w14:textId="77777777" w:rsidTr="00DD6012">
        <w:tc>
          <w:tcPr>
            <w:tcW w:w="5000" w:type="pct"/>
            <w:shd w:val="clear" w:color="auto" w:fill="auto"/>
          </w:tcPr>
          <w:p w14:paraId="72037621"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Comment on the plans and expectations for continuing program development and self-assessment.</w:t>
            </w:r>
          </w:p>
        </w:tc>
      </w:tr>
      <w:tr w:rsidR="00F26196" w:rsidRPr="00DD6012" w14:paraId="65819980" w14:textId="77777777" w:rsidTr="00DD6012">
        <w:tc>
          <w:tcPr>
            <w:tcW w:w="5000" w:type="pct"/>
            <w:shd w:val="clear" w:color="auto" w:fill="auto"/>
          </w:tcPr>
          <w:p w14:paraId="38746CE0"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9"/>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r w:rsidR="00F26196" w:rsidRPr="00DD6012" w14:paraId="41C7C011" w14:textId="77777777" w:rsidTr="00DD6012">
        <w:tc>
          <w:tcPr>
            <w:tcW w:w="5000" w:type="pct"/>
            <w:shd w:val="clear" w:color="auto" w:fill="auto"/>
          </w:tcPr>
          <w:p w14:paraId="37EAB252"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Assess available support from related programs.</w:t>
            </w:r>
          </w:p>
        </w:tc>
      </w:tr>
      <w:tr w:rsidR="00F26196" w:rsidRPr="00DD6012" w14:paraId="16DAFF14" w14:textId="77777777" w:rsidTr="00DD6012">
        <w:tc>
          <w:tcPr>
            <w:tcW w:w="5000" w:type="pct"/>
            <w:shd w:val="clear" w:color="auto" w:fill="auto"/>
          </w:tcPr>
          <w:p w14:paraId="27202292"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10"/>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r w:rsidR="00F26196" w:rsidRPr="00DD6012" w14:paraId="2516B05A" w14:textId="77777777" w:rsidTr="00DD6012">
        <w:tc>
          <w:tcPr>
            <w:tcW w:w="5000" w:type="pct"/>
            <w:shd w:val="clear" w:color="auto" w:fill="auto"/>
          </w:tcPr>
          <w:p w14:paraId="6A78530B"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 xml:space="preserve">What is the evidence of </w:t>
            </w:r>
            <w:r w:rsidRPr="00DD6012">
              <w:rPr>
                <w:b/>
                <w:sz w:val="22"/>
                <w:szCs w:val="22"/>
              </w:rPr>
              <w:t>need</w:t>
            </w:r>
            <w:r w:rsidRPr="00DD6012">
              <w:rPr>
                <w:sz w:val="22"/>
                <w:szCs w:val="22"/>
              </w:rPr>
              <w:t xml:space="preserve"> and </w:t>
            </w:r>
            <w:r w:rsidRPr="00DD6012">
              <w:rPr>
                <w:b/>
                <w:sz w:val="22"/>
                <w:szCs w:val="22"/>
              </w:rPr>
              <w:t>demand</w:t>
            </w:r>
            <w:r w:rsidRPr="00DD6012">
              <w:rPr>
                <w:sz w:val="22"/>
                <w:szCs w:val="22"/>
              </w:rPr>
              <w:t xml:space="preserve"> for the program locally, in the State, and in the field at large?  What is the extent of occupational demand for graduates?  What is the evidence that demand will continue? </w:t>
            </w:r>
          </w:p>
        </w:tc>
      </w:tr>
      <w:tr w:rsidR="00F26196" w:rsidRPr="00DD6012" w14:paraId="0A621104" w14:textId="77777777" w:rsidTr="00DD6012">
        <w:tc>
          <w:tcPr>
            <w:tcW w:w="5000" w:type="pct"/>
            <w:shd w:val="clear" w:color="auto" w:fill="auto"/>
          </w:tcPr>
          <w:p w14:paraId="727840FD" w14:textId="77777777" w:rsidR="00CB2BF2" w:rsidRPr="00DD6012" w:rsidRDefault="00CB2BF2"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10"/>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DD6012">
              <w:rPr>
                <w:sz w:val="22"/>
                <w:szCs w:val="22"/>
              </w:rPr>
              <w:fldChar w:fldCharType="end"/>
            </w:r>
          </w:p>
        </w:tc>
      </w:tr>
    </w:tbl>
    <w:p w14:paraId="45E6DBDB" w14:textId="77777777" w:rsidR="005F7A36" w:rsidRDefault="005F7A36">
      <w:pPr>
        <w:rPr>
          <w:sz w:val="22"/>
          <w:szCs w:val="22"/>
        </w:rPr>
      </w:pPr>
      <w:r>
        <w:rPr>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tblBorders>
        <w:tblCellMar>
          <w:top w:w="144" w:type="dxa"/>
          <w:left w:w="144" w:type="dxa"/>
          <w:bottom w:w="144" w:type="dxa"/>
          <w:right w:w="144" w:type="dxa"/>
        </w:tblCellMar>
        <w:tblLook w:val="01E0" w:firstRow="1" w:lastRow="1" w:firstColumn="1" w:lastColumn="1" w:noHBand="0" w:noVBand="0"/>
      </w:tblPr>
      <w:tblGrid>
        <w:gridCol w:w="10790"/>
      </w:tblGrid>
      <w:tr w:rsidR="00F26196" w:rsidRPr="00DD6012" w14:paraId="7C08C263" w14:textId="77777777" w:rsidTr="00DD6012">
        <w:tc>
          <w:tcPr>
            <w:tcW w:w="5000" w:type="pct"/>
            <w:shd w:val="clear" w:color="auto" w:fill="auto"/>
          </w:tcPr>
          <w:p w14:paraId="247D7546" w14:textId="19468E48"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b/>
                <w:sz w:val="22"/>
                <w:szCs w:val="22"/>
              </w:rPr>
            </w:pPr>
            <w:r w:rsidRPr="00DD6012">
              <w:rPr>
                <w:b/>
                <w:sz w:val="22"/>
                <w:szCs w:val="22"/>
              </w:rPr>
              <w:lastRenderedPageBreak/>
              <w:t>II. Faculty</w:t>
            </w:r>
          </w:p>
        </w:tc>
      </w:tr>
      <w:tr w:rsidR="00F26196" w:rsidRPr="00DD6012" w14:paraId="2C9B8421" w14:textId="77777777" w:rsidTr="00DD6012">
        <w:tc>
          <w:tcPr>
            <w:tcW w:w="5000" w:type="pct"/>
            <w:shd w:val="clear" w:color="auto" w:fill="auto"/>
          </w:tcPr>
          <w:p w14:paraId="77164680"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 xml:space="preserve">Evaluate the faculty, individually and collectively, </w:t>
            </w:r>
            <w:proofErr w:type="gramStart"/>
            <w:r w:rsidRPr="00DD6012">
              <w:rPr>
                <w:sz w:val="22"/>
                <w:szCs w:val="22"/>
              </w:rPr>
              <w:t>in regard to</w:t>
            </w:r>
            <w:proofErr w:type="gramEnd"/>
            <w:r w:rsidRPr="00DD6012">
              <w:rPr>
                <w:sz w:val="22"/>
                <w:szCs w:val="22"/>
              </w:rPr>
              <w:t xml:space="preserve"> training, experience, research and publication, professional service, and recognition in the field.</w:t>
            </w:r>
          </w:p>
        </w:tc>
      </w:tr>
      <w:tr w:rsidR="00F26196" w:rsidRPr="00DD6012" w14:paraId="62CAADEF" w14:textId="77777777" w:rsidTr="00DD6012">
        <w:tc>
          <w:tcPr>
            <w:tcW w:w="5000" w:type="pct"/>
            <w:shd w:val="clear" w:color="auto" w:fill="auto"/>
          </w:tcPr>
          <w:p w14:paraId="6528A18E"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11"/>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r w:rsidR="00F26196" w:rsidRPr="00DD6012" w14:paraId="7D2408D2" w14:textId="77777777" w:rsidTr="00DD6012">
        <w:tc>
          <w:tcPr>
            <w:tcW w:w="5000" w:type="pct"/>
            <w:shd w:val="clear" w:color="auto" w:fill="auto"/>
          </w:tcPr>
          <w:p w14:paraId="147F9281"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 xml:space="preserve">Assess the faculty in terms of </w:t>
            </w:r>
            <w:r w:rsidRPr="00DD6012">
              <w:rPr>
                <w:b/>
                <w:sz w:val="22"/>
                <w:szCs w:val="22"/>
              </w:rPr>
              <w:t>size</w:t>
            </w:r>
            <w:r w:rsidRPr="00DD6012">
              <w:rPr>
                <w:sz w:val="22"/>
                <w:szCs w:val="22"/>
              </w:rPr>
              <w:t xml:space="preserve"> and </w:t>
            </w:r>
            <w:r w:rsidRPr="00DD6012">
              <w:rPr>
                <w:b/>
                <w:sz w:val="22"/>
                <w:szCs w:val="22"/>
              </w:rPr>
              <w:t>qualifications</w:t>
            </w:r>
            <w:r w:rsidRPr="00DD6012">
              <w:rPr>
                <w:sz w:val="22"/>
                <w:szCs w:val="22"/>
              </w:rPr>
              <w:t>.  What are plans for future staffing?</w:t>
            </w:r>
          </w:p>
        </w:tc>
      </w:tr>
      <w:tr w:rsidR="00F26196" w:rsidRPr="00DD6012" w14:paraId="65ABA624" w14:textId="77777777" w:rsidTr="00DD6012">
        <w:tc>
          <w:tcPr>
            <w:tcW w:w="5000" w:type="pct"/>
            <w:shd w:val="clear" w:color="auto" w:fill="auto"/>
          </w:tcPr>
          <w:p w14:paraId="6A7355B3"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16"/>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r w:rsidR="00F26196" w:rsidRPr="00DD6012" w14:paraId="1103DAC2" w14:textId="77777777" w:rsidTr="00DD6012">
        <w:tc>
          <w:tcPr>
            <w:tcW w:w="5000" w:type="pct"/>
            <w:shd w:val="clear" w:color="auto" w:fill="auto"/>
          </w:tcPr>
          <w:p w14:paraId="0511A56C" w14:textId="77777777" w:rsidR="00F26196" w:rsidRPr="00DD6012" w:rsidRDefault="00F26196" w:rsidP="00DD6012">
            <w:pPr>
              <w:numPr>
                <w:ilvl w:val="0"/>
                <w:numId w:val="1"/>
              </w:numPr>
              <w:tabs>
                <w:tab w:val="left" w:pos="-720"/>
                <w:tab w:val="left" w:pos="72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 xml:space="preserve">Evaluate credentials and involvement of </w:t>
            </w:r>
            <w:r w:rsidRPr="00DD6012">
              <w:rPr>
                <w:b/>
                <w:sz w:val="22"/>
                <w:szCs w:val="22"/>
              </w:rPr>
              <w:t>adjunct</w:t>
            </w:r>
            <w:r w:rsidRPr="00DD6012">
              <w:rPr>
                <w:sz w:val="22"/>
                <w:szCs w:val="22"/>
              </w:rPr>
              <w:t xml:space="preserve"> and </w:t>
            </w:r>
            <w:r w:rsidRPr="00DD6012">
              <w:rPr>
                <w:b/>
                <w:sz w:val="22"/>
                <w:szCs w:val="22"/>
              </w:rPr>
              <w:t>support faculty</w:t>
            </w:r>
            <w:r w:rsidRPr="00DD6012">
              <w:rPr>
                <w:sz w:val="22"/>
                <w:szCs w:val="22"/>
              </w:rPr>
              <w:t>.</w:t>
            </w:r>
          </w:p>
        </w:tc>
      </w:tr>
      <w:tr w:rsidR="00F26196" w:rsidRPr="00DD6012" w14:paraId="05C80680" w14:textId="77777777" w:rsidTr="00DD6012">
        <w:tc>
          <w:tcPr>
            <w:tcW w:w="5000" w:type="pct"/>
            <w:shd w:val="clear" w:color="auto" w:fill="auto"/>
          </w:tcPr>
          <w:p w14:paraId="5BEBF2A2" w14:textId="77777777" w:rsidR="00F26196" w:rsidRPr="00DD6012" w:rsidRDefault="00F26196" w:rsidP="00DD6012">
            <w:pPr>
              <w:tabs>
                <w:tab w:val="left" w:pos="-720"/>
                <w:tab w:val="left" w:pos="72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12"/>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r w:rsidR="00F26196" w:rsidRPr="00DD6012" w14:paraId="5F7174F8" w14:textId="77777777" w:rsidTr="00DD6012">
        <w:tc>
          <w:tcPr>
            <w:tcW w:w="5000" w:type="pct"/>
            <w:shd w:val="clear" w:color="auto" w:fill="auto"/>
          </w:tcPr>
          <w:p w14:paraId="65AE0137"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b/>
                <w:sz w:val="22"/>
                <w:szCs w:val="22"/>
              </w:rPr>
            </w:pPr>
            <w:r w:rsidRPr="00DD6012">
              <w:rPr>
                <w:b/>
                <w:sz w:val="22"/>
                <w:szCs w:val="22"/>
              </w:rPr>
              <w:t>III. Resources</w:t>
            </w:r>
          </w:p>
        </w:tc>
      </w:tr>
      <w:tr w:rsidR="00F26196" w:rsidRPr="00DD6012" w14:paraId="2863238A" w14:textId="77777777" w:rsidTr="00DD6012">
        <w:tc>
          <w:tcPr>
            <w:tcW w:w="5000" w:type="pct"/>
            <w:shd w:val="clear" w:color="auto" w:fill="auto"/>
          </w:tcPr>
          <w:p w14:paraId="1EA12DB4"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 xml:space="preserve">Comment on the adequacy of physical </w:t>
            </w:r>
            <w:r w:rsidRPr="00DD6012">
              <w:rPr>
                <w:b/>
                <w:sz w:val="22"/>
                <w:szCs w:val="22"/>
              </w:rPr>
              <w:t>resources</w:t>
            </w:r>
            <w:r w:rsidRPr="00DD6012">
              <w:rPr>
                <w:sz w:val="22"/>
                <w:szCs w:val="22"/>
              </w:rPr>
              <w:t xml:space="preserve"> and </w:t>
            </w:r>
            <w:r w:rsidRPr="00DD6012">
              <w:rPr>
                <w:b/>
                <w:sz w:val="22"/>
                <w:szCs w:val="22"/>
              </w:rPr>
              <w:t>facilities</w:t>
            </w:r>
            <w:r w:rsidRPr="00DD6012">
              <w:rPr>
                <w:sz w:val="22"/>
                <w:szCs w:val="22"/>
              </w:rPr>
              <w:t>, e.g., library, computer, and laboratory facilities; practica and internship sites; and support services for the program, including use of resources outside the institution.</w:t>
            </w:r>
          </w:p>
        </w:tc>
      </w:tr>
      <w:tr w:rsidR="00F26196" w:rsidRPr="00DD6012" w14:paraId="7276DAE1" w14:textId="77777777" w:rsidTr="00DD6012">
        <w:tc>
          <w:tcPr>
            <w:tcW w:w="5000" w:type="pct"/>
            <w:shd w:val="clear" w:color="auto" w:fill="auto"/>
          </w:tcPr>
          <w:p w14:paraId="7E57341B"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13"/>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r w:rsidR="00F26196" w:rsidRPr="00DD6012" w14:paraId="2C187102" w14:textId="77777777" w:rsidTr="00DD6012">
        <w:tc>
          <w:tcPr>
            <w:tcW w:w="5000" w:type="pct"/>
            <w:shd w:val="clear" w:color="auto" w:fill="auto"/>
          </w:tcPr>
          <w:p w14:paraId="54B7D94E" w14:textId="77777777" w:rsidR="00F26196" w:rsidRPr="00DD6012" w:rsidRDefault="00F26196" w:rsidP="00DD6012">
            <w:pPr>
              <w:numPr>
                <w:ilvl w:val="0"/>
                <w:numId w:val="1"/>
              </w:num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t xml:space="preserve">What is the </w:t>
            </w:r>
            <w:r w:rsidRPr="00DD6012">
              <w:rPr>
                <w:b/>
                <w:sz w:val="22"/>
                <w:szCs w:val="22"/>
              </w:rPr>
              <w:t>institution's commitment</w:t>
            </w:r>
            <w:r w:rsidRPr="00DD6012">
              <w:rPr>
                <w:sz w:val="22"/>
                <w:szCs w:val="22"/>
              </w:rPr>
              <w:t xml:space="preserve"> to the program as demonstrated by the operating budget, faculty salaries, and the number of faculty lines relative to student numbers and </w:t>
            </w:r>
            <w:proofErr w:type="gramStart"/>
            <w:r w:rsidRPr="00DD6012">
              <w:rPr>
                <w:sz w:val="22"/>
                <w:szCs w:val="22"/>
              </w:rPr>
              <w:t>workload.</w:t>
            </w:r>
            <w:proofErr w:type="gramEnd"/>
            <w:r w:rsidRPr="00DD6012">
              <w:rPr>
                <w:sz w:val="22"/>
                <w:szCs w:val="22"/>
              </w:rPr>
              <w:t xml:space="preserve"> </w:t>
            </w:r>
            <w:r w:rsidRPr="00DD6012">
              <w:rPr>
                <w:sz w:val="22"/>
                <w:szCs w:val="22"/>
              </w:rPr>
              <w:tab/>
            </w:r>
          </w:p>
        </w:tc>
      </w:tr>
      <w:tr w:rsidR="00F26196" w:rsidRPr="00DD6012" w14:paraId="5C44F22F" w14:textId="77777777" w:rsidTr="00DD6012">
        <w:tc>
          <w:tcPr>
            <w:tcW w:w="5000" w:type="pct"/>
            <w:shd w:val="clear" w:color="auto" w:fill="auto"/>
          </w:tcPr>
          <w:p w14:paraId="40B4343D" w14:textId="77777777"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sz w:val="22"/>
                <w:szCs w:val="22"/>
              </w:rPr>
            </w:pPr>
            <w:r w:rsidRPr="00DD6012">
              <w:rPr>
                <w:sz w:val="22"/>
                <w:szCs w:val="22"/>
              </w:rPr>
              <w:fldChar w:fldCharType="begin">
                <w:ffData>
                  <w:name w:val="Text14"/>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r w:rsidR="00F26196" w:rsidRPr="00DD6012" w14:paraId="4C2D5742" w14:textId="77777777" w:rsidTr="00DD6012">
        <w:tc>
          <w:tcPr>
            <w:tcW w:w="5000" w:type="pct"/>
            <w:shd w:val="clear" w:color="auto" w:fill="auto"/>
          </w:tcPr>
          <w:p w14:paraId="5C0BCFBC" w14:textId="20E2CC05" w:rsidR="00F26196" w:rsidRPr="00DD6012" w:rsidRDefault="00F26196" w:rsidP="00DD6012">
            <w:pPr>
              <w:tabs>
                <w:tab w:val="left" w:pos="-720"/>
                <w:tab w:val="left" w:pos="720"/>
                <w:tab w:val="left" w:pos="1440"/>
                <w:tab w:val="left" w:pos="2160"/>
                <w:tab w:val="left" w:pos="2592"/>
                <w:tab w:val="left" w:pos="2880"/>
                <w:tab w:val="left" w:pos="3600"/>
                <w:tab w:val="left" w:pos="4032"/>
                <w:tab w:val="left" w:pos="4320"/>
                <w:tab w:val="left" w:pos="5040"/>
                <w:tab w:val="left" w:pos="5760"/>
                <w:tab w:val="left" w:pos="6480"/>
                <w:tab w:val="left" w:pos="7200"/>
                <w:tab w:val="left" w:pos="7920"/>
                <w:tab w:val="left" w:pos="8496"/>
                <w:tab w:val="left" w:pos="9360"/>
                <w:tab w:val="left" w:pos="10080"/>
                <w:tab w:val="left" w:pos="10368"/>
                <w:tab w:val="left" w:pos="10800"/>
                <w:tab w:val="left" w:pos="11520"/>
              </w:tabs>
              <w:suppressAutoHyphens/>
              <w:jc w:val="both"/>
              <w:rPr>
                <w:b/>
                <w:sz w:val="22"/>
                <w:szCs w:val="22"/>
              </w:rPr>
            </w:pPr>
            <w:r w:rsidRPr="00DD6012">
              <w:rPr>
                <w:b/>
                <w:sz w:val="22"/>
                <w:szCs w:val="22"/>
              </w:rPr>
              <w:t>IV. Summary Comments and Additional Observations</w:t>
            </w:r>
          </w:p>
        </w:tc>
      </w:tr>
      <w:tr w:rsidR="00F26196" w:rsidRPr="00DD6012" w14:paraId="69AF529B" w14:textId="77777777" w:rsidTr="00DD6012">
        <w:trPr>
          <w:trHeight w:val="1188"/>
        </w:trPr>
        <w:tc>
          <w:tcPr>
            <w:tcW w:w="5000" w:type="pct"/>
            <w:shd w:val="clear" w:color="auto" w:fill="auto"/>
          </w:tcPr>
          <w:p w14:paraId="02795167" w14:textId="77777777" w:rsidR="00F26196" w:rsidRPr="00DD6012" w:rsidRDefault="00F26196" w:rsidP="00DD6012">
            <w:pPr>
              <w:numPr>
                <w:ilvl w:val="0"/>
                <w:numId w:val="1"/>
              </w:numPr>
              <w:rPr>
                <w:sz w:val="22"/>
                <w:szCs w:val="22"/>
              </w:rPr>
            </w:pPr>
            <w:r w:rsidRPr="00DD6012">
              <w:rPr>
                <w:sz w:val="22"/>
                <w:szCs w:val="22"/>
              </w:rPr>
              <w:t xml:space="preserve">Summarize the </w:t>
            </w:r>
            <w:r w:rsidRPr="00DD6012">
              <w:rPr>
                <w:b/>
                <w:sz w:val="22"/>
                <w:szCs w:val="22"/>
              </w:rPr>
              <w:t>major strengths and weaknesses</w:t>
            </w:r>
            <w:r w:rsidRPr="00DD6012">
              <w:rPr>
                <w:sz w:val="22"/>
                <w:szCs w:val="22"/>
              </w:rPr>
              <w:t xml:space="preserve"> of the program as proposed with </w:t>
            </w:r>
            <w:proofErr w:type="gramStart"/>
            <w:r w:rsidRPr="00DD6012">
              <w:rPr>
                <w:sz w:val="22"/>
                <w:szCs w:val="22"/>
              </w:rPr>
              <w:t>particular attention</w:t>
            </w:r>
            <w:proofErr w:type="gramEnd"/>
            <w:r w:rsidRPr="00DD6012">
              <w:rPr>
                <w:sz w:val="22"/>
                <w:szCs w:val="22"/>
              </w:rPr>
              <w:t xml:space="preserve"> to feasibility of implementation and appropriateness of objectives for the degree offered. Include any further observations important to the evaluation of this program proposal and provide any recommendations for the proposed program.</w:t>
            </w:r>
          </w:p>
          <w:p w14:paraId="03348868" w14:textId="77777777" w:rsidR="00F26196" w:rsidRPr="00DD6012" w:rsidRDefault="00F26196" w:rsidP="00F26196">
            <w:pPr>
              <w:rPr>
                <w:sz w:val="22"/>
                <w:szCs w:val="22"/>
              </w:rPr>
            </w:pPr>
          </w:p>
          <w:p w14:paraId="1161A2CD" w14:textId="77777777" w:rsidR="00F26196" w:rsidRPr="00DD6012" w:rsidRDefault="00F26196" w:rsidP="00F26196">
            <w:pPr>
              <w:rPr>
                <w:sz w:val="22"/>
                <w:szCs w:val="22"/>
              </w:rPr>
            </w:pPr>
            <w:r w:rsidRPr="00DD6012">
              <w:rPr>
                <w:sz w:val="22"/>
                <w:szCs w:val="22"/>
              </w:rPr>
              <w:fldChar w:fldCharType="begin">
                <w:ffData>
                  <w:name w:val="Text15"/>
                  <w:enabled/>
                  <w:calcOnExit w:val="0"/>
                  <w:textInput/>
                </w:ffData>
              </w:fldChar>
            </w:r>
            <w:r w:rsidRPr="00DD6012">
              <w:rPr>
                <w:sz w:val="22"/>
                <w:szCs w:val="22"/>
              </w:rPr>
              <w:instrText xml:space="preserve"> FORMTEXT </w:instrText>
            </w:r>
            <w:r w:rsidRPr="00DD6012">
              <w:rPr>
                <w:sz w:val="22"/>
                <w:szCs w:val="22"/>
              </w:rPr>
            </w:r>
            <w:r w:rsidRPr="00DD6012">
              <w:rPr>
                <w:sz w:val="22"/>
                <w:szCs w:val="22"/>
              </w:rPr>
              <w:fldChar w:fldCharType="separate"/>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noProof/>
                <w:sz w:val="22"/>
                <w:szCs w:val="22"/>
              </w:rPr>
              <w:t> </w:t>
            </w:r>
            <w:r w:rsidRPr="00DD6012">
              <w:rPr>
                <w:sz w:val="22"/>
                <w:szCs w:val="22"/>
              </w:rPr>
              <w:fldChar w:fldCharType="end"/>
            </w:r>
          </w:p>
        </w:tc>
      </w:tr>
    </w:tbl>
    <w:p w14:paraId="0600E91C" w14:textId="77777777" w:rsidR="00F26196" w:rsidRPr="00AB0B4A" w:rsidRDefault="00F26196" w:rsidP="00F26196">
      <w:pPr>
        <w:rPr>
          <w:sz w:val="22"/>
          <w:szCs w:val="22"/>
        </w:rPr>
      </w:pPr>
    </w:p>
    <w:sectPr w:rsidR="00F26196" w:rsidRPr="00AB0B4A" w:rsidSect="005E5B76">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97B2A" w14:textId="77777777" w:rsidR="0061192E" w:rsidRDefault="0061192E">
      <w:r>
        <w:separator/>
      </w:r>
    </w:p>
  </w:endnote>
  <w:endnote w:type="continuationSeparator" w:id="0">
    <w:p w14:paraId="151B101A" w14:textId="77777777" w:rsidR="0061192E" w:rsidRDefault="00611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Condensed">
    <w:panose1 w:val="020B06060202020602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10FB" w14:textId="77777777" w:rsidR="00D64F90" w:rsidRDefault="00D64F90" w:rsidP="00C916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7B44A19" w14:textId="77777777" w:rsidR="00D64F90" w:rsidRDefault="00D64F90" w:rsidP="000C311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90B41A" w14:textId="74C6EC31" w:rsidR="00D64F90" w:rsidRPr="00523896" w:rsidRDefault="00D63A75" w:rsidP="005E5B76">
    <w:pPr>
      <w:tabs>
        <w:tab w:val="left" w:pos="0"/>
        <w:tab w:val="center" w:pos="5400"/>
        <w:tab w:val="right" w:pos="10800"/>
      </w:tabs>
      <w:rPr>
        <w:rFonts w:ascii="Times New Roman" w:eastAsia="Times New Roman" w:hAnsi="Times New Roman"/>
        <w:color w:val="BFBFBF" w:themeColor="background1" w:themeShade="BF"/>
        <w:sz w:val="16"/>
        <w:szCs w:val="16"/>
      </w:rPr>
    </w:pPr>
    <w:r w:rsidRPr="005E5B76">
      <w:rPr>
        <w:sz w:val="16"/>
        <w:szCs w:val="16"/>
      </w:rPr>
      <w:t>September 2015</w:t>
    </w:r>
    <w:r w:rsidR="005E5B76">
      <w:rPr>
        <w:sz w:val="16"/>
        <w:szCs w:val="16"/>
      </w:rPr>
      <w:t xml:space="preserve">, </w:t>
    </w:r>
    <w:r w:rsidR="00523896" w:rsidRPr="005E5B76">
      <w:rPr>
        <w:sz w:val="16"/>
        <w:szCs w:val="16"/>
      </w:rPr>
      <w:t xml:space="preserve">accessible </w:t>
    </w:r>
    <w:r w:rsidR="005E5B76">
      <w:rPr>
        <w:sz w:val="16"/>
        <w:szCs w:val="16"/>
      </w:rPr>
      <w:t>11</w:t>
    </w:r>
    <w:r w:rsidR="00523896" w:rsidRPr="005E5B76">
      <w:rPr>
        <w:sz w:val="16"/>
        <w:szCs w:val="16"/>
      </w:rPr>
      <w:t>/27/2018</w:t>
    </w:r>
    <w:r w:rsidR="005E5B76">
      <w:rPr>
        <w:sz w:val="16"/>
        <w:szCs w:val="16"/>
      </w:rPr>
      <w:t xml:space="preserve"> </w:t>
    </w:r>
    <w:r w:rsidRPr="00CA6E1E">
      <w:rPr>
        <w:sz w:val="20"/>
      </w:rPr>
      <w:tab/>
    </w:r>
    <w:r w:rsidR="005E5B76" w:rsidRPr="00CA6E1E">
      <w:rPr>
        <w:sz w:val="20"/>
      </w:rPr>
      <w:fldChar w:fldCharType="begin"/>
    </w:r>
    <w:r w:rsidR="005E5B76" w:rsidRPr="00CA6E1E">
      <w:rPr>
        <w:sz w:val="20"/>
      </w:rPr>
      <w:instrText xml:space="preserve"> PAGE   \* MERGEFORMAT </w:instrText>
    </w:r>
    <w:r w:rsidR="005E5B76" w:rsidRPr="00CA6E1E">
      <w:rPr>
        <w:sz w:val="20"/>
      </w:rPr>
      <w:fldChar w:fldCharType="separate"/>
    </w:r>
    <w:r w:rsidR="005E5B76">
      <w:rPr>
        <w:sz w:val="20"/>
      </w:rPr>
      <w:t>2</w:t>
    </w:r>
    <w:r w:rsidR="005E5B76" w:rsidRPr="00CA6E1E">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ED4B9" w14:textId="1224146B" w:rsidR="0040251D" w:rsidRPr="005E5B76" w:rsidRDefault="005E5B76" w:rsidP="005E5B76">
    <w:pPr>
      <w:tabs>
        <w:tab w:val="left" w:pos="0"/>
        <w:tab w:val="center" w:pos="5400"/>
        <w:tab w:val="right" w:pos="10800"/>
      </w:tabs>
      <w:rPr>
        <w:rFonts w:ascii="Times New Roman" w:eastAsia="Times New Roman" w:hAnsi="Times New Roman"/>
        <w:color w:val="BFBFBF" w:themeColor="background1" w:themeShade="BF"/>
        <w:sz w:val="16"/>
        <w:szCs w:val="16"/>
      </w:rPr>
    </w:pPr>
    <w:r w:rsidRPr="005E5B76">
      <w:rPr>
        <w:sz w:val="16"/>
        <w:szCs w:val="16"/>
      </w:rPr>
      <w:t>September 2015</w:t>
    </w:r>
    <w:r>
      <w:rPr>
        <w:sz w:val="16"/>
        <w:szCs w:val="16"/>
      </w:rPr>
      <w:t xml:space="preserve">, </w:t>
    </w:r>
    <w:r w:rsidRPr="005E5B76">
      <w:rPr>
        <w:sz w:val="16"/>
        <w:szCs w:val="16"/>
      </w:rPr>
      <w:t xml:space="preserve">accessible </w:t>
    </w:r>
    <w:r>
      <w:rPr>
        <w:sz w:val="16"/>
        <w:szCs w:val="16"/>
      </w:rPr>
      <w:t>11</w:t>
    </w:r>
    <w:r w:rsidRPr="005E5B76">
      <w:rPr>
        <w:sz w:val="16"/>
        <w:szCs w:val="16"/>
      </w:rPr>
      <w:t>/27/2018</w:t>
    </w:r>
    <w:r>
      <w:rPr>
        <w:sz w:val="16"/>
        <w:szCs w:val="16"/>
      </w:rPr>
      <w:t xml:space="preserve"> </w:t>
    </w:r>
    <w:r w:rsidRPr="00CA6E1E">
      <w:rPr>
        <w:sz w:val="20"/>
      </w:rPr>
      <w:tab/>
    </w:r>
    <w:r w:rsidRPr="00CA6E1E">
      <w:rPr>
        <w:sz w:val="20"/>
      </w:rPr>
      <w:fldChar w:fldCharType="begin"/>
    </w:r>
    <w:r w:rsidRPr="00CA6E1E">
      <w:rPr>
        <w:sz w:val="20"/>
      </w:rPr>
      <w:instrText xml:space="preserve"> PAGE   \* MERGEFORMAT </w:instrText>
    </w:r>
    <w:r w:rsidRPr="00CA6E1E">
      <w:rPr>
        <w:sz w:val="20"/>
      </w:rPr>
      <w:fldChar w:fldCharType="separate"/>
    </w:r>
    <w:r>
      <w:rPr>
        <w:sz w:val="20"/>
      </w:rPr>
      <w:t>2</w:t>
    </w:r>
    <w:r w:rsidRPr="00CA6E1E">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396AA" w14:textId="77777777" w:rsidR="0061192E" w:rsidRDefault="0061192E">
      <w:r>
        <w:separator/>
      </w:r>
    </w:p>
  </w:footnote>
  <w:footnote w:type="continuationSeparator" w:id="0">
    <w:p w14:paraId="7F07D6BA" w14:textId="77777777" w:rsidR="0061192E" w:rsidRDefault="006119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C4E7" w14:textId="77777777" w:rsidR="005E5B76" w:rsidRPr="00D962D4" w:rsidRDefault="005E5B76" w:rsidP="005E5B76">
    <w:pPr>
      <w:pStyle w:val="Header"/>
      <w:tabs>
        <w:tab w:val="clear" w:pos="4320"/>
        <w:tab w:val="clear" w:pos="8640"/>
      </w:tabs>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87"/>
      <w:gridCol w:w="8082"/>
    </w:tblGrid>
    <w:tr w:rsidR="005F7A36" w14:paraId="73C94BCD" w14:textId="77777777" w:rsidTr="005D17DF">
      <w:trPr>
        <w:jc w:val="center"/>
      </w:trPr>
      <w:tc>
        <w:tcPr>
          <w:tcW w:w="985" w:type="dxa"/>
        </w:tcPr>
        <w:p w14:paraId="3D7506D4" w14:textId="77777777" w:rsidR="005F7A36" w:rsidRDefault="005F7A36" w:rsidP="005F7A36">
          <w:pPr>
            <w:pStyle w:val="Header"/>
          </w:pPr>
          <w:r>
            <w:rPr>
              <w:noProof/>
              <w:sz w:val="22"/>
              <w:szCs w:val="22"/>
            </w:rPr>
            <w:drawing>
              <wp:inline distT="0" distB="0" distL="0" distR="0" wp14:anchorId="0C6DF009" wp14:editId="709E46C8">
                <wp:extent cx="934085" cy="957580"/>
                <wp:effectExtent l="0" t="0" r="0" b="0"/>
                <wp:docPr id="6" name="Picture 6" descr="SED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Dse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4085" cy="957580"/>
                        </a:xfrm>
                        <a:prstGeom prst="rect">
                          <a:avLst/>
                        </a:prstGeom>
                        <a:noFill/>
                      </pic:spPr>
                    </pic:pic>
                  </a:graphicData>
                </a:graphic>
              </wp:inline>
            </w:drawing>
          </w:r>
        </w:p>
      </w:tc>
      <w:tc>
        <w:tcPr>
          <w:tcW w:w="0" w:type="auto"/>
          <w:vAlign w:val="center"/>
        </w:tcPr>
        <w:p w14:paraId="4D93D5B2" w14:textId="77777777" w:rsidR="005F7A36" w:rsidRPr="000C3115" w:rsidRDefault="005F7A36" w:rsidP="005F7A36">
          <w:pPr>
            <w:rPr>
              <w:rFonts w:ascii="Univers Condensed" w:hAnsi="Univers Condensed"/>
              <w:sz w:val="20"/>
            </w:rPr>
          </w:pPr>
          <w:bookmarkStart w:id="2" w:name="_Part-Time_Faculty"/>
          <w:bookmarkEnd w:id="2"/>
          <w:r w:rsidRPr="000C3115">
            <w:rPr>
              <w:rFonts w:ascii="Univers Condensed" w:hAnsi="Univers Condensed"/>
              <w:b/>
              <w:sz w:val="20"/>
            </w:rPr>
            <w:t xml:space="preserve">THE STATE EDUCATION DEPARTMENT </w:t>
          </w:r>
          <w:r w:rsidRPr="000C3115">
            <w:rPr>
              <w:rFonts w:ascii="Univers Condensed" w:hAnsi="Univers Condensed"/>
              <w:sz w:val="20"/>
            </w:rPr>
            <w:t>/ THE UNIVERSITY OF THE STATE OF NEW YORK / ALBANY, NY 12234</w:t>
          </w:r>
        </w:p>
        <w:p w14:paraId="3B79EFF8" w14:textId="77777777" w:rsidR="005F7A36" w:rsidRPr="00F93E28" w:rsidRDefault="005F7A36" w:rsidP="005F7A36">
          <w:pPr>
            <w:rPr>
              <w:color w:val="000000"/>
              <w:sz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Univers Condensed" w:hAnsi="Univers Condensed"/>
              <w:noProof/>
              <w:sz w:val="20"/>
            </w:rPr>
            <mc:AlternateContent>
              <mc:Choice Requires="wps">
                <w:drawing>
                  <wp:inline distT="0" distB="0" distL="0" distR="0" wp14:anchorId="030E6BBC" wp14:editId="5B47AF30">
                    <wp:extent cx="4965065" cy="2540"/>
                    <wp:effectExtent l="0" t="0" r="26035" b="35560"/>
                    <wp:docPr id="1" name="Line 3" title="decroative t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65065"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01FF479C" id="Line 3" o:spid="_x0000_s1026" alt="Title: decroative text" style="flip:y;visibility:visible;mso-wrap-style:square;mso-left-percent:-10001;mso-top-percent:-10001;mso-position-horizontal:absolute;mso-position-horizontal-relative:char;mso-position-vertical:absolute;mso-position-vertical-relative:line;mso-left-percent:-10001;mso-top-percent:-10001" from="0,0" to="390.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" strokeweight=".5pt">
                    <w10:anchorlock/>
                  </v:line>
                </w:pict>
              </mc:Fallback>
            </mc:AlternateContent>
          </w:r>
        </w:p>
        <w:p w14:paraId="4FF7E2EC" w14:textId="77777777" w:rsidR="005F7A36" w:rsidRPr="00F83392" w:rsidRDefault="005F7A36" w:rsidP="005F7A36">
          <w:pPr>
            <w:rPr>
              <w:sz w:val="18"/>
              <w:szCs w:val="18"/>
            </w:rPr>
          </w:pPr>
          <w:r w:rsidRPr="00E52CDE">
            <w:rPr>
              <w:sz w:val="18"/>
              <w:szCs w:val="18"/>
            </w:rPr>
            <w:t>Office of College and University Evaluation</w:t>
          </w:r>
        </w:p>
      </w:tc>
    </w:tr>
  </w:tbl>
  <w:p w14:paraId="13BFD2C9" w14:textId="77777777" w:rsidR="005F7A36" w:rsidRDefault="005F7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8167E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C369B7"/>
    <w:multiLevelType w:val="hybridMultilevel"/>
    <w:tmpl w:val="95E4CF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D731C9"/>
    <w:multiLevelType w:val="hybridMultilevel"/>
    <w:tmpl w:val="61240EDA"/>
    <w:lvl w:ilvl="0" w:tplc="EE7CD0D8">
      <w:numFmt w:val="bullet"/>
      <w:lvlText w:val=""/>
      <w:lvlJc w:val="left"/>
      <w:pPr>
        <w:ind w:left="360" w:hanging="360"/>
      </w:pPr>
      <w:rPr>
        <w:rFonts w:ascii="Symbol" w:hAnsi="Symbol" w:cs="Wingdings" w:hint="default"/>
        <w:sz w:val="20"/>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 w15:restartNumberingAfterBreak="0">
    <w:nsid w:val="116C1961"/>
    <w:multiLevelType w:val="hybridMultilevel"/>
    <w:tmpl w:val="AC9EB196"/>
    <w:lvl w:ilvl="0" w:tplc="EE7CD0D8">
      <w:numFmt w:val="bullet"/>
      <w:lvlText w:val=""/>
      <w:lvlJc w:val="left"/>
      <w:pPr>
        <w:tabs>
          <w:tab w:val="num" w:pos="360"/>
        </w:tabs>
        <w:ind w:left="360" w:hanging="360"/>
      </w:pPr>
      <w:rPr>
        <w:rFonts w:ascii="Symbol" w:hAnsi="Symbol" w:cs="Wingdings" w:hint="default"/>
        <w:sz w:val="2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CE25C6"/>
    <w:multiLevelType w:val="hybridMultilevel"/>
    <w:tmpl w:val="C5FA978E"/>
    <w:lvl w:ilvl="0" w:tplc="8C980D22">
      <w:numFmt w:val="bullet"/>
      <w:lvlText w:val=""/>
      <w:lvlJc w:val="left"/>
      <w:pPr>
        <w:ind w:left="360" w:hanging="360"/>
      </w:pPr>
      <w:rPr>
        <w:rFonts w:ascii="Symbol" w:hAnsi="Symbol" w:cs="Wingdings" w:hint="default"/>
        <w:sz w:val="20"/>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0"/>
        </w:tabs>
        <w:ind w:left="0" w:hanging="360"/>
      </w:pPr>
      <w:rPr>
        <w:rFonts w:ascii="Wingdings" w:hAnsi="Wingdings" w:hint="default"/>
      </w:rPr>
    </w:lvl>
    <w:lvl w:ilvl="3" w:tplc="04090001" w:tentative="1">
      <w:start w:val="1"/>
      <w:numFmt w:val="bullet"/>
      <w:lvlText w:val=""/>
      <w:lvlJc w:val="left"/>
      <w:pPr>
        <w:tabs>
          <w:tab w:val="num" w:pos="720"/>
        </w:tabs>
        <w:ind w:left="720" w:hanging="360"/>
      </w:pPr>
      <w:rPr>
        <w:rFonts w:ascii="Symbol" w:hAnsi="Symbol" w:hint="default"/>
      </w:rPr>
    </w:lvl>
    <w:lvl w:ilvl="4" w:tplc="04090003" w:tentative="1">
      <w:start w:val="1"/>
      <w:numFmt w:val="bullet"/>
      <w:lvlText w:val="o"/>
      <w:lvlJc w:val="left"/>
      <w:pPr>
        <w:tabs>
          <w:tab w:val="num" w:pos="1440"/>
        </w:tabs>
        <w:ind w:left="1440" w:hanging="360"/>
      </w:pPr>
      <w:rPr>
        <w:rFonts w:ascii="Courier New" w:hAnsi="Courier New" w:cs="Courier New" w:hint="default"/>
      </w:rPr>
    </w:lvl>
    <w:lvl w:ilvl="5" w:tplc="04090005" w:tentative="1">
      <w:start w:val="1"/>
      <w:numFmt w:val="bullet"/>
      <w:lvlText w:val=""/>
      <w:lvlJc w:val="left"/>
      <w:pPr>
        <w:tabs>
          <w:tab w:val="num" w:pos="2160"/>
        </w:tabs>
        <w:ind w:left="2160" w:hanging="360"/>
      </w:pPr>
      <w:rPr>
        <w:rFonts w:ascii="Wingdings" w:hAnsi="Wingdings" w:hint="default"/>
      </w:rPr>
    </w:lvl>
    <w:lvl w:ilvl="6" w:tplc="04090001" w:tentative="1">
      <w:start w:val="1"/>
      <w:numFmt w:val="bullet"/>
      <w:lvlText w:val=""/>
      <w:lvlJc w:val="left"/>
      <w:pPr>
        <w:tabs>
          <w:tab w:val="num" w:pos="2880"/>
        </w:tabs>
        <w:ind w:left="2880" w:hanging="360"/>
      </w:pPr>
      <w:rPr>
        <w:rFonts w:ascii="Symbol" w:hAnsi="Symbol" w:hint="default"/>
      </w:rPr>
    </w:lvl>
    <w:lvl w:ilvl="7" w:tplc="04090003" w:tentative="1">
      <w:start w:val="1"/>
      <w:numFmt w:val="bullet"/>
      <w:lvlText w:val="o"/>
      <w:lvlJc w:val="left"/>
      <w:pPr>
        <w:tabs>
          <w:tab w:val="num" w:pos="3600"/>
        </w:tabs>
        <w:ind w:left="3600" w:hanging="360"/>
      </w:pPr>
      <w:rPr>
        <w:rFonts w:ascii="Courier New" w:hAnsi="Courier New" w:cs="Courier New" w:hint="default"/>
      </w:rPr>
    </w:lvl>
    <w:lvl w:ilvl="8" w:tplc="04090005" w:tentative="1">
      <w:start w:val="1"/>
      <w:numFmt w:val="bullet"/>
      <w:lvlText w:val=""/>
      <w:lvlJc w:val="left"/>
      <w:pPr>
        <w:tabs>
          <w:tab w:val="num" w:pos="4320"/>
        </w:tabs>
        <w:ind w:left="4320" w:hanging="360"/>
      </w:pPr>
      <w:rPr>
        <w:rFonts w:ascii="Wingdings" w:hAnsi="Wingdings" w:hint="default"/>
      </w:rPr>
    </w:lvl>
  </w:abstractNum>
  <w:abstractNum w:abstractNumId="5" w15:restartNumberingAfterBreak="0">
    <w:nsid w:val="15150D8F"/>
    <w:multiLevelType w:val="hybridMultilevel"/>
    <w:tmpl w:val="B6CAE56C"/>
    <w:lvl w:ilvl="0" w:tplc="04090001">
      <w:start w:val="1"/>
      <w:numFmt w:val="bullet"/>
      <w:lvlText w:val=""/>
      <w:lvlJc w:val="left"/>
      <w:pPr>
        <w:ind w:left="360" w:hanging="360"/>
      </w:pPr>
      <w:rPr>
        <w:rFonts w:ascii="Symbol" w:hAnsi="Symbol" w:hint="default"/>
        <w:sz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6" w15:restartNumberingAfterBreak="0">
    <w:nsid w:val="152E459C"/>
    <w:multiLevelType w:val="hybridMultilevel"/>
    <w:tmpl w:val="6ED66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D12942"/>
    <w:multiLevelType w:val="hybridMultilevel"/>
    <w:tmpl w:val="0E72B24C"/>
    <w:lvl w:ilvl="0" w:tplc="04090001">
      <w:start w:val="1"/>
      <w:numFmt w:val="bullet"/>
      <w:lvlText w:val=""/>
      <w:lvlJc w:val="left"/>
      <w:pPr>
        <w:ind w:left="1398" w:hanging="360"/>
      </w:pPr>
      <w:rPr>
        <w:rFonts w:ascii="Symbol" w:hAnsi="Symbol" w:hint="default"/>
      </w:rPr>
    </w:lvl>
    <w:lvl w:ilvl="1" w:tplc="04090003" w:tentative="1">
      <w:start w:val="1"/>
      <w:numFmt w:val="bullet"/>
      <w:lvlText w:val="o"/>
      <w:lvlJc w:val="left"/>
      <w:pPr>
        <w:ind w:left="2118" w:hanging="360"/>
      </w:pPr>
      <w:rPr>
        <w:rFonts w:ascii="Courier New" w:hAnsi="Courier New" w:cs="Courier New" w:hint="default"/>
      </w:rPr>
    </w:lvl>
    <w:lvl w:ilvl="2" w:tplc="04090005" w:tentative="1">
      <w:start w:val="1"/>
      <w:numFmt w:val="bullet"/>
      <w:lvlText w:val=""/>
      <w:lvlJc w:val="left"/>
      <w:pPr>
        <w:ind w:left="2838" w:hanging="360"/>
      </w:pPr>
      <w:rPr>
        <w:rFonts w:ascii="Wingdings" w:hAnsi="Wingdings" w:hint="default"/>
      </w:rPr>
    </w:lvl>
    <w:lvl w:ilvl="3" w:tplc="04090001" w:tentative="1">
      <w:start w:val="1"/>
      <w:numFmt w:val="bullet"/>
      <w:lvlText w:val=""/>
      <w:lvlJc w:val="left"/>
      <w:pPr>
        <w:ind w:left="3558" w:hanging="360"/>
      </w:pPr>
      <w:rPr>
        <w:rFonts w:ascii="Symbol" w:hAnsi="Symbol" w:hint="default"/>
      </w:rPr>
    </w:lvl>
    <w:lvl w:ilvl="4" w:tplc="04090003" w:tentative="1">
      <w:start w:val="1"/>
      <w:numFmt w:val="bullet"/>
      <w:lvlText w:val="o"/>
      <w:lvlJc w:val="left"/>
      <w:pPr>
        <w:ind w:left="4278" w:hanging="360"/>
      </w:pPr>
      <w:rPr>
        <w:rFonts w:ascii="Courier New" w:hAnsi="Courier New" w:cs="Courier New" w:hint="default"/>
      </w:rPr>
    </w:lvl>
    <w:lvl w:ilvl="5" w:tplc="04090005" w:tentative="1">
      <w:start w:val="1"/>
      <w:numFmt w:val="bullet"/>
      <w:lvlText w:val=""/>
      <w:lvlJc w:val="left"/>
      <w:pPr>
        <w:ind w:left="4998" w:hanging="360"/>
      </w:pPr>
      <w:rPr>
        <w:rFonts w:ascii="Wingdings" w:hAnsi="Wingdings" w:hint="default"/>
      </w:rPr>
    </w:lvl>
    <w:lvl w:ilvl="6" w:tplc="04090001" w:tentative="1">
      <w:start w:val="1"/>
      <w:numFmt w:val="bullet"/>
      <w:lvlText w:val=""/>
      <w:lvlJc w:val="left"/>
      <w:pPr>
        <w:ind w:left="5718" w:hanging="360"/>
      </w:pPr>
      <w:rPr>
        <w:rFonts w:ascii="Symbol" w:hAnsi="Symbol" w:hint="default"/>
      </w:rPr>
    </w:lvl>
    <w:lvl w:ilvl="7" w:tplc="04090003" w:tentative="1">
      <w:start w:val="1"/>
      <w:numFmt w:val="bullet"/>
      <w:lvlText w:val="o"/>
      <w:lvlJc w:val="left"/>
      <w:pPr>
        <w:ind w:left="6438" w:hanging="360"/>
      </w:pPr>
      <w:rPr>
        <w:rFonts w:ascii="Courier New" w:hAnsi="Courier New" w:cs="Courier New" w:hint="default"/>
      </w:rPr>
    </w:lvl>
    <w:lvl w:ilvl="8" w:tplc="04090005" w:tentative="1">
      <w:start w:val="1"/>
      <w:numFmt w:val="bullet"/>
      <w:lvlText w:val=""/>
      <w:lvlJc w:val="left"/>
      <w:pPr>
        <w:ind w:left="7158" w:hanging="360"/>
      </w:pPr>
      <w:rPr>
        <w:rFonts w:ascii="Wingdings" w:hAnsi="Wingdings" w:hint="default"/>
      </w:rPr>
    </w:lvl>
  </w:abstractNum>
  <w:abstractNum w:abstractNumId="8" w15:restartNumberingAfterBreak="0">
    <w:nsid w:val="29B415AC"/>
    <w:multiLevelType w:val="hybridMultilevel"/>
    <w:tmpl w:val="45FC52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2C546EA"/>
    <w:multiLevelType w:val="hybridMultilevel"/>
    <w:tmpl w:val="357ADD30"/>
    <w:lvl w:ilvl="0" w:tplc="F2A2B7DA">
      <w:start w:val="1"/>
      <w:numFmt w:val="decimal"/>
      <w:lvlText w:val="%1."/>
      <w:lvlJc w:val="left"/>
      <w:pPr>
        <w:tabs>
          <w:tab w:val="num" w:pos="360"/>
        </w:tabs>
        <w:ind w:left="360" w:hanging="36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B81645D"/>
    <w:multiLevelType w:val="hybridMultilevel"/>
    <w:tmpl w:val="AEF6B344"/>
    <w:lvl w:ilvl="0" w:tplc="DD0A762C">
      <w:start w:val="1"/>
      <w:numFmt w:val="bullet"/>
      <w:lvlText w:val=""/>
      <w:lvlJc w:val="left"/>
      <w:pPr>
        <w:ind w:left="1440" w:hanging="360"/>
      </w:pPr>
      <w:rPr>
        <w:rFonts w:ascii="Symbol" w:hAnsi="Symbol" w:hint="default"/>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3645D4"/>
    <w:multiLevelType w:val="hybridMultilevel"/>
    <w:tmpl w:val="23528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4672B"/>
    <w:multiLevelType w:val="hybridMultilevel"/>
    <w:tmpl w:val="582E66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8455CFD"/>
    <w:multiLevelType w:val="hybridMultilevel"/>
    <w:tmpl w:val="5FE8C5C4"/>
    <w:lvl w:ilvl="0" w:tplc="7B284A9E">
      <w:numFmt w:val="bullet"/>
      <w:lvlText w:val=""/>
      <w:lvlJc w:val="left"/>
      <w:pPr>
        <w:tabs>
          <w:tab w:val="num" w:pos="360"/>
        </w:tabs>
        <w:ind w:left="360" w:hanging="360"/>
      </w:pPr>
      <w:rPr>
        <w:rFonts w:ascii="Symbol"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164E0B"/>
    <w:multiLevelType w:val="hybridMultilevel"/>
    <w:tmpl w:val="60E49604"/>
    <w:lvl w:ilvl="0" w:tplc="7B284A9E">
      <w:numFmt w:val="bullet"/>
      <w:lvlText w:val=""/>
      <w:lvlJc w:val="left"/>
      <w:pPr>
        <w:ind w:left="360" w:hanging="360"/>
      </w:pPr>
      <w:rPr>
        <w:rFonts w:ascii="Symbol" w:hAnsi="Symbol" w:cs="Times New Roman" w:hint="default"/>
        <w:sz w:val="16"/>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num w:numId="1">
    <w:abstractNumId w:val="9"/>
  </w:num>
  <w:num w:numId="2">
    <w:abstractNumId w:val="13"/>
  </w:num>
  <w:num w:numId="3">
    <w:abstractNumId w:val="3"/>
  </w:num>
  <w:num w:numId="4">
    <w:abstractNumId w:val="11"/>
  </w:num>
  <w:num w:numId="5">
    <w:abstractNumId w:val="7"/>
  </w:num>
  <w:num w:numId="6">
    <w:abstractNumId w:val="6"/>
  </w:num>
  <w:num w:numId="7">
    <w:abstractNumId w:val="1"/>
  </w:num>
  <w:num w:numId="8">
    <w:abstractNumId w:val="12"/>
  </w:num>
  <w:num w:numId="9">
    <w:abstractNumId w:val="8"/>
  </w:num>
  <w:num w:numId="10">
    <w:abstractNumId w:val="10"/>
  </w:num>
  <w:num w:numId="11">
    <w:abstractNumId w:val="0"/>
  </w:num>
  <w:num w:numId="12">
    <w:abstractNumId w:val="14"/>
  </w:num>
  <w:num w:numId="13">
    <w:abstractNumId w:val="5"/>
  </w:num>
  <w:num w:numId="14">
    <w:abstractNumId w:val="2"/>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196"/>
    <w:rsid w:val="00031747"/>
    <w:rsid w:val="00045C3B"/>
    <w:rsid w:val="000C3115"/>
    <w:rsid w:val="000C523A"/>
    <w:rsid w:val="0020585C"/>
    <w:rsid w:val="00206E05"/>
    <w:rsid w:val="002158ED"/>
    <w:rsid w:val="002537E5"/>
    <w:rsid w:val="002731C5"/>
    <w:rsid w:val="002A6094"/>
    <w:rsid w:val="00327495"/>
    <w:rsid w:val="00362A29"/>
    <w:rsid w:val="0038739C"/>
    <w:rsid w:val="003E74E1"/>
    <w:rsid w:val="0040251D"/>
    <w:rsid w:val="004A6BDF"/>
    <w:rsid w:val="00523896"/>
    <w:rsid w:val="005A4EB7"/>
    <w:rsid w:val="005E5B76"/>
    <w:rsid w:val="005F7A36"/>
    <w:rsid w:val="00601724"/>
    <w:rsid w:val="0061192E"/>
    <w:rsid w:val="006445F5"/>
    <w:rsid w:val="00651E54"/>
    <w:rsid w:val="00677CBD"/>
    <w:rsid w:val="007027A9"/>
    <w:rsid w:val="007E37A4"/>
    <w:rsid w:val="008D50B8"/>
    <w:rsid w:val="009551F0"/>
    <w:rsid w:val="00960EBF"/>
    <w:rsid w:val="0099051D"/>
    <w:rsid w:val="009B513A"/>
    <w:rsid w:val="009F306A"/>
    <w:rsid w:val="00A24DD8"/>
    <w:rsid w:val="00A32A35"/>
    <w:rsid w:val="00A8318F"/>
    <w:rsid w:val="00AE59DD"/>
    <w:rsid w:val="00B755D6"/>
    <w:rsid w:val="00B8643F"/>
    <w:rsid w:val="00BB1FB5"/>
    <w:rsid w:val="00BD3CA4"/>
    <w:rsid w:val="00C05BA3"/>
    <w:rsid w:val="00C916E3"/>
    <w:rsid w:val="00CA6E1E"/>
    <w:rsid w:val="00CB2BF2"/>
    <w:rsid w:val="00D63A75"/>
    <w:rsid w:val="00D64F90"/>
    <w:rsid w:val="00D962D4"/>
    <w:rsid w:val="00DD6012"/>
    <w:rsid w:val="00DF3BC4"/>
    <w:rsid w:val="00E52CDE"/>
    <w:rsid w:val="00E71393"/>
    <w:rsid w:val="00F15BC0"/>
    <w:rsid w:val="00F26196"/>
    <w:rsid w:val="00F77D99"/>
    <w:rsid w:val="00F83392"/>
    <w:rsid w:val="00F86292"/>
    <w:rsid w:val="00F93E28"/>
    <w:rsid w:val="00F949E6"/>
    <w:rsid w:val="00F97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92A24C"/>
  <w15:chartTrackingRefBased/>
  <w15:docId w15:val="{89E7B0C6-F382-4996-8B79-6FA955927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26196"/>
    <w:rPr>
      <w:rFonts w:ascii="Arial" w:eastAsia="SimSun" w:hAnsi="Arial"/>
      <w:sz w:val="24"/>
    </w:rPr>
  </w:style>
  <w:style w:type="paragraph" w:styleId="Heading1">
    <w:name w:val="heading 1"/>
    <w:basedOn w:val="Normal"/>
    <w:next w:val="Normal"/>
    <w:qFormat/>
    <w:rsid w:val="000C3115"/>
    <w:pPr>
      <w:keepNext/>
      <w:spacing w:before="240" w:after="60"/>
      <w:outlineLvl w:val="0"/>
    </w:pPr>
    <w:rPr>
      <w:rFonts w:cs="Arial"/>
      <w:b/>
      <w:bCs/>
      <w:kern w:val="32"/>
      <w:sz w:val="32"/>
      <w:szCs w:val="32"/>
    </w:rPr>
  </w:style>
  <w:style w:type="paragraph" w:styleId="Heading6">
    <w:name w:val="heading 6"/>
    <w:basedOn w:val="Normal"/>
    <w:next w:val="Normal"/>
    <w:qFormat/>
    <w:rsid w:val="00F26196"/>
    <w:pPr>
      <w:keepNext/>
      <w:widowControl w:val="0"/>
      <w:tabs>
        <w:tab w:val="left" w:pos="-720"/>
      </w:tabs>
      <w:suppressAutoHyphens/>
      <w:ind w:left="-360" w:right="-360"/>
      <w:jc w:val="center"/>
      <w:outlineLvl w:val="5"/>
    </w:pPr>
    <w:rPr>
      <w:rFonts w:ascii="Arial Rounded MT Bold" w:hAnsi="Arial Rounded MT Bold"/>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sid w:val="00F26196"/>
    <w:pPr>
      <w:tabs>
        <w:tab w:val="center" w:pos="5400"/>
      </w:tabs>
      <w:suppressAutoHyphens/>
      <w:jc w:val="center"/>
    </w:pPr>
    <w:rPr>
      <w:u w:val="single"/>
    </w:rPr>
  </w:style>
  <w:style w:type="paragraph" w:styleId="BodyText">
    <w:name w:val="Body Text"/>
    <w:basedOn w:val="Normal"/>
    <w:autoRedefine/>
    <w:rsid w:val="00E52CDE"/>
    <w:pPr>
      <w:widowControl w:val="0"/>
      <w:tabs>
        <w:tab w:val="left" w:pos="-720"/>
      </w:tabs>
      <w:suppressAutoHyphens/>
    </w:pPr>
    <w:rPr>
      <w:snapToGrid w:val="0"/>
      <w:spacing w:val="-2"/>
      <w:sz w:val="20"/>
    </w:rPr>
  </w:style>
  <w:style w:type="table" w:styleId="TableGrid">
    <w:name w:val="Table Grid"/>
    <w:basedOn w:val="TableNormal"/>
    <w:rsid w:val="00F26196"/>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26196"/>
    <w:rPr>
      <w:sz w:val="16"/>
      <w:szCs w:val="16"/>
    </w:rPr>
  </w:style>
  <w:style w:type="paragraph" w:styleId="CommentText">
    <w:name w:val="annotation text"/>
    <w:basedOn w:val="Normal"/>
    <w:semiHidden/>
    <w:rsid w:val="00F26196"/>
    <w:rPr>
      <w:sz w:val="20"/>
    </w:rPr>
  </w:style>
  <w:style w:type="paragraph" w:styleId="BalloonText">
    <w:name w:val="Balloon Text"/>
    <w:basedOn w:val="Normal"/>
    <w:semiHidden/>
    <w:rsid w:val="00F26196"/>
    <w:rPr>
      <w:rFonts w:ascii="Tahoma" w:hAnsi="Tahoma" w:cs="Tahoma"/>
      <w:sz w:val="16"/>
      <w:szCs w:val="16"/>
    </w:rPr>
  </w:style>
  <w:style w:type="paragraph" w:styleId="CommentSubject">
    <w:name w:val="annotation subject"/>
    <w:basedOn w:val="CommentText"/>
    <w:next w:val="CommentText"/>
    <w:semiHidden/>
    <w:rsid w:val="004A6BDF"/>
    <w:rPr>
      <w:b/>
      <w:bCs/>
    </w:rPr>
  </w:style>
  <w:style w:type="character" w:styleId="FootnoteReference">
    <w:name w:val="footnote reference"/>
    <w:semiHidden/>
    <w:rsid w:val="000C3115"/>
    <w:rPr>
      <w:vertAlign w:val="superscript"/>
    </w:rPr>
  </w:style>
  <w:style w:type="paragraph" w:styleId="FootnoteText">
    <w:name w:val="footnote text"/>
    <w:basedOn w:val="Normal"/>
    <w:semiHidden/>
    <w:rsid w:val="000C3115"/>
    <w:pPr>
      <w:widowControl w:val="0"/>
    </w:pPr>
    <w:rPr>
      <w:snapToGrid w:val="0"/>
      <w:sz w:val="20"/>
    </w:rPr>
  </w:style>
  <w:style w:type="paragraph" w:styleId="Footer">
    <w:name w:val="footer"/>
    <w:basedOn w:val="Normal"/>
    <w:link w:val="FooterChar"/>
    <w:uiPriority w:val="99"/>
    <w:rsid w:val="000C3115"/>
    <w:pPr>
      <w:tabs>
        <w:tab w:val="center" w:pos="4320"/>
        <w:tab w:val="right" w:pos="8640"/>
      </w:tabs>
    </w:pPr>
  </w:style>
  <w:style w:type="character" w:styleId="PageNumber">
    <w:name w:val="page number"/>
    <w:basedOn w:val="DefaultParagraphFont"/>
    <w:rsid w:val="000C3115"/>
  </w:style>
  <w:style w:type="paragraph" w:styleId="Header">
    <w:name w:val="header"/>
    <w:basedOn w:val="Normal"/>
    <w:link w:val="HeaderChar"/>
    <w:uiPriority w:val="99"/>
    <w:rsid w:val="000C3115"/>
    <w:pPr>
      <w:tabs>
        <w:tab w:val="center" w:pos="4320"/>
        <w:tab w:val="right" w:pos="8640"/>
      </w:tabs>
    </w:pPr>
  </w:style>
  <w:style w:type="character" w:styleId="Hyperlink">
    <w:name w:val="Hyperlink"/>
    <w:rsid w:val="009B513A"/>
    <w:rPr>
      <w:color w:val="0000FF"/>
      <w:u w:val="single"/>
    </w:rPr>
  </w:style>
  <w:style w:type="character" w:styleId="FollowedHyperlink">
    <w:name w:val="FollowedHyperlink"/>
    <w:rsid w:val="00CB2BF2"/>
    <w:rPr>
      <w:color w:val="800080"/>
      <w:u w:val="single"/>
    </w:rPr>
  </w:style>
  <w:style w:type="character" w:customStyle="1" w:styleId="HeaderChar">
    <w:name w:val="Header Char"/>
    <w:link w:val="Header"/>
    <w:uiPriority w:val="99"/>
    <w:rsid w:val="00031747"/>
    <w:rPr>
      <w:rFonts w:ascii="Arial" w:eastAsia="SimSun" w:hAnsi="Arial"/>
      <w:sz w:val="24"/>
    </w:rPr>
  </w:style>
  <w:style w:type="character" w:customStyle="1" w:styleId="FooterChar">
    <w:name w:val="Footer Char"/>
    <w:link w:val="Footer"/>
    <w:uiPriority w:val="99"/>
    <w:rsid w:val="00D63A75"/>
    <w:rPr>
      <w:rFonts w:ascii="Arial" w:eastAsia="SimSun"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697750">
      <w:bodyDiv w:val="1"/>
      <w:marLeft w:val="0"/>
      <w:marRight w:val="0"/>
      <w:marTop w:val="0"/>
      <w:marBottom w:val="0"/>
      <w:divBdr>
        <w:top w:val="none" w:sz="0" w:space="0" w:color="auto"/>
        <w:left w:val="none" w:sz="0" w:space="0" w:color="auto"/>
        <w:bottom w:val="none" w:sz="0" w:space="0" w:color="auto"/>
        <w:right w:val="none" w:sz="0" w:space="0" w:color="auto"/>
      </w:divBdr>
    </w:div>
    <w:div w:id="61317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ysed.gov/college-university-evaluation/external-review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7A24-5AB4-41DD-A84A-76C2691DF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386</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Evaluation Report Form for Program Proposals</vt:lpstr>
    </vt:vector>
  </TitlesOfParts>
  <Company>NYSED</Company>
  <LinksUpToDate>false</LinksUpToDate>
  <CharactersWithSpaces>2587</CharactersWithSpaces>
  <SharedDoc>false</SharedDoc>
  <HLinks>
    <vt:vector size="6" baseType="variant">
      <vt:variant>
        <vt:i4>7929966</vt:i4>
      </vt:variant>
      <vt:variant>
        <vt:i4>0</vt:i4>
      </vt:variant>
      <vt:variant>
        <vt:i4>0</vt:i4>
      </vt:variant>
      <vt:variant>
        <vt:i4>5</vt:i4>
      </vt:variant>
      <vt:variant>
        <vt:lpwstr>http://www.highered.nysed.gov/ocue/aipr/guidance/gpr9.html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Report Form for Program Proposals</dc:title>
  <dc:subject/>
  <dc:creator>New York State Education Department</dc:creator>
  <cp:keywords/>
  <cp:lastModifiedBy>Jenese Gaston</cp:lastModifiedBy>
  <cp:revision>8</cp:revision>
  <cp:lastPrinted>2013-12-13T23:08:00Z</cp:lastPrinted>
  <dcterms:created xsi:type="dcterms:W3CDTF">2018-03-22T18:56:00Z</dcterms:created>
  <dcterms:modified xsi:type="dcterms:W3CDTF">2018-11-29T16:43:00Z</dcterms:modified>
</cp:coreProperties>
</file>