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3B9B" w14:textId="77777777" w:rsidR="004A69D6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jc w:val="center"/>
        <w:rPr>
          <w:rFonts w:ascii="Georgia" w:hAnsi="Georgia"/>
          <w:b/>
          <w:sz w:val="22"/>
          <w:szCs w:val="22"/>
        </w:rPr>
      </w:pPr>
      <w:r w:rsidRPr="00BC545C">
        <w:rPr>
          <w:rFonts w:ascii="Georgia" w:hAnsi="Georgia"/>
          <w:b/>
          <w:sz w:val="22"/>
          <w:szCs w:val="22"/>
        </w:rPr>
        <w:t>College of Health Professions</w:t>
      </w:r>
    </w:p>
    <w:p w14:paraId="7B673B9C" w14:textId="77777777" w:rsidR="004A69D6" w:rsidRPr="00BC545C" w:rsidRDefault="0033534E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jc w:val="center"/>
        <w:rPr>
          <w:rFonts w:ascii="Georgia" w:hAnsi="Georgia"/>
          <w:b/>
          <w:sz w:val="22"/>
          <w:szCs w:val="22"/>
        </w:rPr>
      </w:pPr>
      <w:r w:rsidRPr="00BC545C">
        <w:rPr>
          <w:rFonts w:ascii="Georgia" w:hAnsi="Georgia"/>
          <w:b/>
          <w:sz w:val="22"/>
          <w:szCs w:val="22"/>
        </w:rPr>
        <w:t>Mid-Tenure Review</w:t>
      </w:r>
    </w:p>
    <w:p w14:paraId="7B673B9E" w14:textId="77777777" w:rsidR="004A69D6" w:rsidRPr="00BC545C" w:rsidRDefault="004A69D6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b/>
          <w:szCs w:val="20"/>
        </w:rPr>
      </w:pPr>
    </w:p>
    <w:p w14:paraId="7B673B9F" w14:textId="77777777" w:rsidR="004A69D6" w:rsidRPr="00BC545C" w:rsidRDefault="004A69D6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102BA7BC" w14:textId="77777777" w:rsidR="00DF1C18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b/>
          <w:szCs w:val="20"/>
        </w:rPr>
      </w:pPr>
      <w:r w:rsidRPr="00BC545C">
        <w:rPr>
          <w:rFonts w:ascii="Georgia" w:hAnsi="Georgia"/>
          <w:b/>
          <w:szCs w:val="20"/>
        </w:rPr>
        <w:t>Faculty Member</w:t>
      </w:r>
      <w:r w:rsidR="003E27C3" w:rsidRPr="00BC545C">
        <w:rPr>
          <w:rFonts w:ascii="Georgia" w:hAnsi="Georgia"/>
          <w:b/>
          <w:szCs w:val="20"/>
        </w:rPr>
        <w:t>'s Name</w:t>
      </w:r>
    </w:p>
    <w:p w14:paraId="7B673BA0" w14:textId="1077D68D" w:rsidR="004A69D6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b/>
          <w:szCs w:val="20"/>
        </w:rPr>
      </w:pPr>
      <w:r w:rsidRPr="00BC545C">
        <w:rPr>
          <w:rFonts w:ascii="Georgia" w:hAnsi="Georgia"/>
          <w:b/>
          <w:szCs w:val="20"/>
        </w:rPr>
        <w:t>Department</w:t>
      </w:r>
      <w:r w:rsidRPr="00BC545C">
        <w:rPr>
          <w:rFonts w:ascii="Georgia" w:hAnsi="Georgia"/>
          <w:b/>
          <w:szCs w:val="20"/>
        </w:rPr>
        <w:tab/>
      </w:r>
    </w:p>
    <w:p w14:paraId="7B673BA2" w14:textId="0FB08FAA" w:rsidR="004A69D6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b/>
          <w:bCs/>
          <w:szCs w:val="20"/>
        </w:rPr>
      </w:pPr>
      <w:r w:rsidRPr="00BC545C">
        <w:rPr>
          <w:rFonts w:ascii="Georgia" w:hAnsi="Georgia"/>
          <w:b/>
          <w:bCs/>
          <w:szCs w:val="20"/>
        </w:rPr>
        <w:t>Present Rank</w:t>
      </w:r>
    </w:p>
    <w:p w14:paraId="7B673BA4" w14:textId="77777777" w:rsidR="004A69D6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>This evaluation is made by:</w:t>
      </w:r>
      <w:r w:rsidRPr="00BC545C">
        <w:rPr>
          <w:rFonts w:ascii="Georgia" w:hAnsi="Georgia"/>
          <w:szCs w:val="20"/>
        </w:rPr>
        <w:tab/>
        <w:t>____ Mid-Tenure Review Committee</w:t>
      </w:r>
    </w:p>
    <w:p w14:paraId="7B673BA5" w14:textId="67EBACFC" w:rsidR="004A69D6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ab/>
      </w:r>
      <w:r w:rsidRPr="00BC545C">
        <w:rPr>
          <w:rFonts w:ascii="Georgia" w:hAnsi="Georgia"/>
          <w:szCs w:val="20"/>
        </w:rPr>
        <w:tab/>
      </w:r>
      <w:r w:rsidR="004A69D6" w:rsidRPr="00BC545C">
        <w:rPr>
          <w:rFonts w:ascii="Georgia" w:hAnsi="Georgia"/>
          <w:szCs w:val="20"/>
        </w:rPr>
        <w:tab/>
      </w:r>
      <w:r w:rsidR="004A69D6" w:rsidRPr="00BC545C">
        <w:rPr>
          <w:rFonts w:ascii="Georgia" w:hAnsi="Georgia"/>
          <w:szCs w:val="20"/>
        </w:rPr>
        <w:tab/>
        <w:t>_</w:t>
      </w:r>
      <w:r w:rsidRPr="00BC545C">
        <w:rPr>
          <w:rFonts w:ascii="Georgia" w:hAnsi="Georgia"/>
          <w:szCs w:val="20"/>
        </w:rPr>
        <w:t>___ Department Chairperson</w:t>
      </w:r>
      <w:r w:rsidR="00DF1C18" w:rsidRPr="00BC545C">
        <w:rPr>
          <w:rFonts w:ascii="Georgia" w:hAnsi="Georgia"/>
          <w:szCs w:val="20"/>
        </w:rPr>
        <w:t>/Program Lead</w:t>
      </w:r>
    </w:p>
    <w:p w14:paraId="74CEA294" w14:textId="15A58C8F" w:rsidR="00DF1C18" w:rsidRPr="00BC545C" w:rsidRDefault="00DF1C18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ab/>
      </w:r>
      <w:r w:rsidRPr="00BC545C">
        <w:rPr>
          <w:rFonts w:ascii="Georgia" w:hAnsi="Georgia"/>
          <w:szCs w:val="20"/>
        </w:rPr>
        <w:tab/>
      </w:r>
      <w:r w:rsidRPr="00BC545C">
        <w:rPr>
          <w:rFonts w:ascii="Georgia" w:hAnsi="Georgia"/>
          <w:szCs w:val="20"/>
        </w:rPr>
        <w:tab/>
      </w:r>
      <w:r w:rsidRPr="00BC545C">
        <w:rPr>
          <w:rFonts w:ascii="Georgia" w:hAnsi="Georgia"/>
          <w:szCs w:val="20"/>
        </w:rPr>
        <w:tab/>
        <w:t>____ Associate Dean/Vice Dean</w:t>
      </w:r>
    </w:p>
    <w:p w14:paraId="05905240" w14:textId="77777777" w:rsidR="00BC545C" w:rsidRDefault="00BC545C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A7" w14:textId="2CD6444F" w:rsidR="004A69D6" w:rsidRPr="00BC545C" w:rsidRDefault="00BC545C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>S</w:t>
      </w:r>
      <w:r w:rsidR="0033534E" w:rsidRPr="00BC545C">
        <w:rPr>
          <w:rFonts w:ascii="Georgia" w:hAnsi="Georgia"/>
          <w:szCs w:val="20"/>
        </w:rPr>
        <w:t>atisfactory progress is being made toward</w:t>
      </w:r>
      <w:r w:rsidR="004A69D6" w:rsidRPr="00BC545C">
        <w:rPr>
          <w:rFonts w:ascii="Georgia" w:hAnsi="Georgia"/>
          <w:szCs w:val="20"/>
        </w:rPr>
        <w:t xml:space="preserve"> tenure</w:t>
      </w:r>
      <w:r w:rsidR="00420E1F" w:rsidRPr="00BC545C">
        <w:rPr>
          <w:rFonts w:ascii="Georgia" w:hAnsi="Georgia"/>
          <w:szCs w:val="20"/>
        </w:rPr>
        <w:t xml:space="preserve"> and/or promotion</w:t>
      </w:r>
      <w:r w:rsidR="004A69D6" w:rsidRPr="00BC545C">
        <w:rPr>
          <w:rFonts w:ascii="Georgia" w:hAnsi="Georgia"/>
          <w:szCs w:val="20"/>
        </w:rPr>
        <w:t xml:space="preserve">: </w:t>
      </w:r>
      <w:r w:rsidR="00716E61" w:rsidRPr="00BC545C">
        <w:rPr>
          <w:rFonts w:ascii="Georgia" w:hAnsi="Georgia"/>
          <w:szCs w:val="20"/>
        </w:rPr>
        <w:t xml:space="preserve">  ___ </w:t>
      </w:r>
      <w:r w:rsidR="004A69D6" w:rsidRPr="00BC545C">
        <w:rPr>
          <w:rFonts w:ascii="Georgia" w:hAnsi="Georgia"/>
          <w:szCs w:val="20"/>
        </w:rPr>
        <w:t>yes ___ no</w:t>
      </w:r>
    </w:p>
    <w:p w14:paraId="7B673BA9" w14:textId="2B6A340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 xml:space="preserve">Title: </w:t>
      </w:r>
    </w:p>
    <w:p w14:paraId="7B673BAC" w14:textId="7DB7A739" w:rsidR="004A69D6" w:rsidRPr="00BC545C" w:rsidRDefault="004A69D6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>Date</w:t>
      </w:r>
      <w:r w:rsidR="00420E1F" w:rsidRPr="00BC545C">
        <w:rPr>
          <w:rFonts w:ascii="Georgia" w:hAnsi="Georgia"/>
          <w:szCs w:val="20"/>
        </w:rPr>
        <w:t>:</w:t>
      </w:r>
    </w:p>
    <w:p w14:paraId="09F33246" w14:textId="77777777" w:rsidR="0092701E" w:rsidRPr="00BC545C" w:rsidRDefault="0092701E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AD" w14:textId="3BA4EA50" w:rsidR="004A69D6" w:rsidRPr="00BC545C" w:rsidRDefault="004A69D6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b/>
          <w:bCs/>
          <w:szCs w:val="20"/>
        </w:rPr>
        <w:t>TEACHING</w:t>
      </w:r>
      <w:r w:rsidR="00420E1F" w:rsidRPr="00BC545C">
        <w:rPr>
          <w:rFonts w:ascii="Georgia" w:hAnsi="Georgia"/>
          <w:b/>
          <w:bCs/>
          <w:szCs w:val="20"/>
        </w:rPr>
        <w:t>:</w:t>
      </w:r>
    </w:p>
    <w:p w14:paraId="7B673BAF" w14:textId="77777777" w:rsidR="004A69D6" w:rsidRPr="00BC545C" w:rsidRDefault="004A69D6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>Peer evaluation of individual's teaching effectiveness:</w:t>
      </w:r>
    </w:p>
    <w:p w14:paraId="7B673BB0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B1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B2" w14:textId="77777777" w:rsidR="004A69D6" w:rsidRPr="00BC545C" w:rsidRDefault="004A69D6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>Student evaluation of individual's teaching effectiveness:</w:t>
      </w:r>
    </w:p>
    <w:p w14:paraId="7B673BB3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B4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B5" w14:textId="77777777" w:rsidR="000A3D6B" w:rsidRPr="00BC545C" w:rsidRDefault="00D04E5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>Evidence</w:t>
      </w:r>
      <w:r w:rsidR="000A3D6B" w:rsidRPr="00BC545C">
        <w:rPr>
          <w:rFonts w:ascii="Georgia" w:hAnsi="Georgia"/>
          <w:szCs w:val="20"/>
        </w:rPr>
        <w:t xml:space="preserve"> supporting marker of excellence:</w:t>
      </w:r>
    </w:p>
    <w:p w14:paraId="7B673BB6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bCs/>
          <w:szCs w:val="20"/>
        </w:rPr>
      </w:pPr>
    </w:p>
    <w:p w14:paraId="7B673BB7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b/>
          <w:bCs/>
          <w:szCs w:val="20"/>
        </w:rPr>
      </w:pPr>
    </w:p>
    <w:p w14:paraId="7B673BB8" w14:textId="77777777" w:rsidR="004A69D6" w:rsidRPr="00BC545C" w:rsidRDefault="004A69D6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b/>
          <w:bCs/>
          <w:szCs w:val="20"/>
        </w:rPr>
      </w:pPr>
      <w:r w:rsidRPr="00BC545C">
        <w:rPr>
          <w:rFonts w:ascii="Georgia" w:hAnsi="Georgia"/>
          <w:b/>
          <w:bCs/>
          <w:szCs w:val="20"/>
        </w:rPr>
        <w:t>SCHOLARSHIP</w:t>
      </w:r>
      <w:r w:rsidR="0013401E" w:rsidRPr="00BC545C">
        <w:rPr>
          <w:rFonts w:ascii="Georgia" w:hAnsi="Georgia"/>
          <w:b/>
          <w:bCs/>
          <w:szCs w:val="20"/>
        </w:rPr>
        <w:t xml:space="preserve">:  </w:t>
      </w:r>
    </w:p>
    <w:p w14:paraId="0567324C" w14:textId="3A781456" w:rsidR="003F1CA4" w:rsidRPr="00BC545C" w:rsidRDefault="003F1CA4" w:rsidP="003F1CA4">
      <w:pPr>
        <w:snapToGrid w:val="0"/>
        <w:spacing w:after="120" w:line="288" w:lineRule="auto"/>
        <w:rPr>
          <w:rFonts w:ascii="Georgia" w:hAnsi="Georgia"/>
          <w:i/>
          <w:iCs/>
          <w:szCs w:val="20"/>
        </w:rPr>
      </w:pPr>
      <w:r>
        <w:rPr>
          <w:rFonts w:ascii="Georgia" w:hAnsi="Georgia"/>
          <w:b/>
          <w:bCs/>
          <w:szCs w:val="20"/>
        </w:rPr>
        <w:t xml:space="preserve">Note: </w:t>
      </w:r>
      <w:r w:rsidRPr="004810E4">
        <w:rPr>
          <w:rFonts w:ascii="Georgia" w:hAnsi="Georgia"/>
          <w:i/>
          <w:iCs/>
          <w:szCs w:val="20"/>
        </w:rPr>
        <w:t>Department</w:t>
      </w:r>
      <w:r w:rsidRPr="004810E4">
        <w:rPr>
          <w:rFonts w:ascii="Georgia" w:hAnsi="Georgia"/>
          <w:szCs w:val="20"/>
        </w:rPr>
        <w:t xml:space="preserve"> </w:t>
      </w:r>
      <w:r w:rsidRPr="004810E4">
        <w:rPr>
          <w:rFonts w:ascii="Georgia" w:hAnsi="Georgia"/>
          <w:i/>
          <w:iCs/>
          <w:szCs w:val="20"/>
        </w:rPr>
        <w:t xml:space="preserve">Chairs </w:t>
      </w:r>
      <w:r>
        <w:rPr>
          <w:rFonts w:ascii="Georgia" w:hAnsi="Georgia"/>
          <w:i/>
          <w:iCs/>
          <w:szCs w:val="20"/>
        </w:rPr>
        <w:t>must</w:t>
      </w:r>
      <w:r w:rsidRPr="004810E4">
        <w:rPr>
          <w:rFonts w:ascii="Georgia" w:hAnsi="Georgia"/>
          <w:i/>
          <w:iCs/>
          <w:szCs w:val="20"/>
        </w:rPr>
        <w:t xml:space="preserve"> provide an assessment of the dissemination outlets in the candidate's area of scholarship work, such as the quality of journals, peer-reviewed conferences, and venues of presentations or performance, including the quality of electronic publications. </w:t>
      </w:r>
      <w:r w:rsidRPr="004810E4">
        <w:rPr>
          <w:rFonts w:ascii="Georgia" w:hAnsi="Georgia"/>
          <w:b/>
          <w:bCs/>
          <w:i/>
          <w:iCs/>
          <w:szCs w:val="20"/>
        </w:rPr>
        <w:t>This assessment is required</w:t>
      </w:r>
      <w:r w:rsidRPr="004810E4">
        <w:rPr>
          <w:rFonts w:ascii="Georgia" w:hAnsi="Georgia"/>
          <w:i/>
          <w:iCs/>
          <w:szCs w:val="20"/>
        </w:rPr>
        <w:t>. The quality and stature detailed in the assessment may be reflected by acceptance rates, the nature of peer review, the quality of the reviewing agency/organization, or other measures; whenever possible, these indices should be cited.</w:t>
      </w:r>
    </w:p>
    <w:p w14:paraId="0C08533B" w14:textId="77777777" w:rsidR="003F1CA4" w:rsidRDefault="003F1CA4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BA" w14:textId="0DF1B062" w:rsidR="00010AB9" w:rsidRPr="00BC545C" w:rsidRDefault="004A69D6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lastRenderedPageBreak/>
        <w:t>Evaluation of individual's research and publication activity:</w:t>
      </w:r>
    </w:p>
    <w:p w14:paraId="7B673BBB" w14:textId="77777777" w:rsidR="00B31D38" w:rsidRPr="00BC545C" w:rsidRDefault="00B31D38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BC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BD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>Published Peer Reviewed Articles:</w:t>
      </w:r>
    </w:p>
    <w:p w14:paraId="7B673BBE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BF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C0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>In Press Peer Reviewed Articles:</w:t>
      </w:r>
    </w:p>
    <w:p w14:paraId="7B673BC1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C2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C3" w14:textId="77777777" w:rsidR="00D04E51" w:rsidRPr="00BC545C" w:rsidRDefault="00B31D38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>Publications</w:t>
      </w:r>
      <w:r w:rsidR="00716E61" w:rsidRPr="00BC545C">
        <w:rPr>
          <w:rFonts w:ascii="Georgia" w:hAnsi="Georgia"/>
          <w:szCs w:val="20"/>
        </w:rPr>
        <w:t xml:space="preserve"> under R</w:t>
      </w:r>
      <w:r w:rsidR="00D04E51" w:rsidRPr="00BC545C">
        <w:rPr>
          <w:rFonts w:ascii="Georgia" w:hAnsi="Georgia"/>
          <w:szCs w:val="20"/>
        </w:rPr>
        <w:t xml:space="preserve">eview: </w:t>
      </w:r>
    </w:p>
    <w:p w14:paraId="7B673BC4" w14:textId="77777777" w:rsidR="00D04E5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i/>
          <w:iCs/>
          <w:color w:val="000000"/>
          <w:szCs w:val="20"/>
        </w:rPr>
      </w:pPr>
      <w:r w:rsidRPr="00BC545C">
        <w:rPr>
          <w:rFonts w:ascii="Georgia" w:hAnsi="Georgia"/>
          <w:bCs/>
          <w:color w:val="000000"/>
          <w:szCs w:val="20"/>
        </w:rPr>
        <w:t xml:space="preserve"> </w:t>
      </w:r>
    </w:p>
    <w:p w14:paraId="7B673BC5" w14:textId="77777777" w:rsidR="00B31D38" w:rsidRPr="00BC545C" w:rsidRDefault="00B31D38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color w:val="000000"/>
          <w:szCs w:val="20"/>
        </w:rPr>
      </w:pPr>
    </w:p>
    <w:p w14:paraId="7B673BC6" w14:textId="77777777" w:rsidR="00B31D38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color w:val="000000"/>
          <w:szCs w:val="20"/>
        </w:rPr>
      </w:pPr>
      <w:r w:rsidRPr="00BC545C">
        <w:rPr>
          <w:rFonts w:ascii="Georgia" w:hAnsi="Georgia"/>
          <w:color w:val="000000"/>
          <w:szCs w:val="20"/>
        </w:rPr>
        <w:t xml:space="preserve">Peer Reviewed </w:t>
      </w:r>
      <w:r w:rsidR="00E00D89" w:rsidRPr="00BC545C">
        <w:rPr>
          <w:rFonts w:ascii="Georgia" w:hAnsi="Georgia"/>
          <w:color w:val="000000"/>
          <w:szCs w:val="20"/>
        </w:rPr>
        <w:t>P</w:t>
      </w:r>
      <w:r w:rsidR="00B31D38" w:rsidRPr="00BC545C">
        <w:rPr>
          <w:rFonts w:ascii="Georgia" w:hAnsi="Georgia"/>
          <w:color w:val="000000"/>
          <w:szCs w:val="20"/>
        </w:rPr>
        <w:t>resentations:</w:t>
      </w:r>
    </w:p>
    <w:p w14:paraId="7B673BC7" w14:textId="77777777" w:rsidR="00D04E51" w:rsidRPr="00BC545C" w:rsidRDefault="00D04E5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C8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color w:val="000000"/>
          <w:szCs w:val="20"/>
        </w:rPr>
      </w:pPr>
    </w:p>
    <w:p w14:paraId="7B673BC9" w14:textId="77777777" w:rsidR="00E00D89" w:rsidRPr="00BC545C" w:rsidRDefault="00E00D89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color w:val="000000"/>
          <w:szCs w:val="20"/>
        </w:rPr>
      </w:pPr>
      <w:r w:rsidRPr="00BC545C">
        <w:rPr>
          <w:rFonts w:ascii="Georgia" w:hAnsi="Georgia"/>
          <w:color w:val="000000"/>
          <w:szCs w:val="20"/>
        </w:rPr>
        <w:t xml:space="preserve">Invited Presentations: </w:t>
      </w:r>
    </w:p>
    <w:p w14:paraId="7B673BCA" w14:textId="77777777" w:rsidR="00D04E5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color w:val="000000"/>
          <w:szCs w:val="20"/>
        </w:rPr>
        <w:t xml:space="preserve"> </w:t>
      </w:r>
    </w:p>
    <w:p w14:paraId="7B673BCB" w14:textId="77777777" w:rsidR="00716E61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bCs/>
          <w:szCs w:val="20"/>
        </w:rPr>
      </w:pPr>
    </w:p>
    <w:p w14:paraId="7B673BCC" w14:textId="77777777" w:rsidR="00976B57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bCs/>
          <w:szCs w:val="20"/>
        </w:rPr>
      </w:pPr>
      <w:r w:rsidRPr="00BC545C">
        <w:rPr>
          <w:rFonts w:ascii="Georgia" w:hAnsi="Georgia"/>
          <w:bCs/>
          <w:szCs w:val="20"/>
        </w:rPr>
        <w:t>Other Scholarly Activities</w:t>
      </w:r>
      <w:r w:rsidR="004E39E9" w:rsidRPr="00BC545C">
        <w:rPr>
          <w:rFonts w:ascii="Georgia" w:hAnsi="Georgia"/>
          <w:bCs/>
          <w:szCs w:val="20"/>
        </w:rPr>
        <w:t>:</w:t>
      </w:r>
    </w:p>
    <w:p w14:paraId="7B673BCE" w14:textId="77777777" w:rsidR="00976B57" w:rsidRPr="00BC545C" w:rsidRDefault="00976B57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b/>
          <w:bCs/>
          <w:szCs w:val="20"/>
        </w:rPr>
      </w:pPr>
    </w:p>
    <w:p w14:paraId="7B673BCF" w14:textId="77777777" w:rsidR="004A69D6" w:rsidRPr="00BC545C" w:rsidRDefault="00976B57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b/>
          <w:szCs w:val="20"/>
        </w:rPr>
      </w:pPr>
      <w:r w:rsidRPr="00BC545C">
        <w:rPr>
          <w:rFonts w:ascii="Georgia" w:hAnsi="Georgia"/>
          <w:b/>
          <w:szCs w:val="20"/>
        </w:rPr>
        <w:t>SERVICE</w:t>
      </w:r>
      <w:r w:rsidR="00F66048" w:rsidRPr="00BC545C">
        <w:rPr>
          <w:rFonts w:ascii="Georgia" w:hAnsi="Georgia"/>
          <w:b/>
          <w:szCs w:val="20"/>
        </w:rPr>
        <w:t xml:space="preserve"> </w:t>
      </w:r>
      <w:r w:rsidR="00F66048" w:rsidRPr="00BC545C">
        <w:rPr>
          <w:rFonts w:ascii="Georgia" w:hAnsi="Georgia"/>
          <w:bCs/>
          <w:szCs w:val="20"/>
        </w:rPr>
        <w:t>(includes practice, if appropriate)</w:t>
      </w:r>
      <w:r w:rsidR="0013401E" w:rsidRPr="00BC545C">
        <w:rPr>
          <w:rFonts w:ascii="Georgia" w:hAnsi="Georgia"/>
          <w:bCs/>
          <w:szCs w:val="20"/>
        </w:rPr>
        <w:t>:</w:t>
      </w:r>
      <w:r w:rsidR="0013401E" w:rsidRPr="00BC545C">
        <w:rPr>
          <w:rFonts w:ascii="Georgia" w:hAnsi="Georgia"/>
          <w:b/>
          <w:szCs w:val="20"/>
        </w:rPr>
        <w:t xml:space="preserve">  </w:t>
      </w:r>
      <w:r w:rsidR="00716E61" w:rsidRPr="00BC545C">
        <w:rPr>
          <w:rFonts w:ascii="Georgia" w:hAnsi="Georgia"/>
          <w:b/>
          <w:szCs w:val="20"/>
        </w:rPr>
        <w:t xml:space="preserve"> </w:t>
      </w:r>
    </w:p>
    <w:p w14:paraId="7B673BD1" w14:textId="77777777" w:rsidR="005929B8" w:rsidRPr="00BC545C" w:rsidRDefault="005929B8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>Evaluation of individual's impact - or potential for impact - in his/her profession:</w:t>
      </w:r>
    </w:p>
    <w:p w14:paraId="7B673BD2" w14:textId="77777777" w:rsidR="00AA63EC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 xml:space="preserve"> </w:t>
      </w:r>
    </w:p>
    <w:p w14:paraId="7B673BD3" w14:textId="77777777" w:rsidR="005929B8" w:rsidRPr="00BC545C" w:rsidRDefault="005929B8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D4" w14:textId="77777777" w:rsidR="005929B8" w:rsidRPr="00BC545C" w:rsidRDefault="005929B8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>Evaluation of individual's service to students, department, school, University, and (if relevant) community:</w:t>
      </w:r>
    </w:p>
    <w:p w14:paraId="7B673BD5" w14:textId="77777777" w:rsidR="00543F5E" w:rsidRPr="00BC545C" w:rsidRDefault="00543F5E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D6" w14:textId="77777777" w:rsidR="00B46C2E" w:rsidRPr="00BC545C" w:rsidRDefault="00B46C2E" w:rsidP="00BC545C">
      <w:pPr>
        <w:spacing w:after="120" w:line="288" w:lineRule="auto"/>
        <w:rPr>
          <w:rFonts w:ascii="Georgia" w:hAnsi="Georgia"/>
          <w:vanish/>
          <w:szCs w:val="20"/>
        </w:rPr>
      </w:pPr>
    </w:p>
    <w:p w14:paraId="7B673BD7" w14:textId="77777777" w:rsidR="004A69D6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vanish/>
          <w:szCs w:val="20"/>
        </w:rPr>
        <w:t xml:space="preserve"> </w:t>
      </w:r>
    </w:p>
    <w:p w14:paraId="7B673BD8" w14:textId="77777777" w:rsidR="004A69D6" w:rsidRPr="00BC545C" w:rsidRDefault="00716E61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bCs/>
          <w:szCs w:val="20"/>
        </w:rPr>
      </w:pPr>
      <w:r w:rsidRPr="00BC545C">
        <w:rPr>
          <w:rFonts w:ascii="Georgia" w:hAnsi="Georgia"/>
          <w:bCs/>
          <w:szCs w:val="20"/>
        </w:rPr>
        <w:t>Other Remarks:</w:t>
      </w:r>
    </w:p>
    <w:p w14:paraId="7B673BD9" w14:textId="639B0F2D" w:rsidR="004A69D6" w:rsidRPr="00BC545C" w:rsidRDefault="004A69D6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</w:p>
    <w:p w14:paraId="7B673BE7" w14:textId="77777777" w:rsidR="004A69D6" w:rsidRPr="00BC545C" w:rsidRDefault="004A69D6" w:rsidP="00BC545C">
      <w:pPr>
        <w:tabs>
          <w:tab w:val="left" w:pos="720"/>
          <w:tab w:val="left" w:pos="1440"/>
          <w:tab w:val="left" w:pos="2160"/>
        </w:tabs>
        <w:spacing w:after="120" w:line="288" w:lineRule="auto"/>
        <w:rPr>
          <w:rFonts w:ascii="Georgia" w:hAnsi="Georgia"/>
          <w:szCs w:val="20"/>
        </w:rPr>
      </w:pPr>
      <w:r w:rsidRPr="00BC545C">
        <w:rPr>
          <w:rFonts w:ascii="Georgia" w:hAnsi="Georgia"/>
          <w:szCs w:val="20"/>
        </w:rPr>
        <w:t xml:space="preserve"> </w:t>
      </w:r>
    </w:p>
    <w:sectPr w:rsidR="004A69D6" w:rsidRPr="00BC545C" w:rsidSect="00EA30D3">
      <w:headerReference w:type="default" r:id="rId7"/>
      <w:endnotePr>
        <w:numFmt w:val="decimal"/>
      </w:endnotePr>
      <w:type w:val="continuous"/>
      <w:pgSz w:w="12240" w:h="15840"/>
      <w:pgMar w:top="2088" w:right="1440" w:bottom="1440" w:left="1440" w:header="720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3BEA" w14:textId="77777777" w:rsidR="00DC328F" w:rsidRDefault="00DC328F" w:rsidP="00010AB9">
      <w:r>
        <w:separator/>
      </w:r>
    </w:p>
  </w:endnote>
  <w:endnote w:type="continuationSeparator" w:id="0">
    <w:p w14:paraId="7B673BEB" w14:textId="77777777" w:rsidR="00DC328F" w:rsidRDefault="00DC328F" w:rsidP="0001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3BE8" w14:textId="77777777" w:rsidR="00DC328F" w:rsidRDefault="00DC328F" w:rsidP="00010AB9">
      <w:r>
        <w:separator/>
      </w:r>
    </w:p>
  </w:footnote>
  <w:footnote w:type="continuationSeparator" w:id="0">
    <w:p w14:paraId="7B673BE9" w14:textId="77777777" w:rsidR="00DC328F" w:rsidRDefault="00DC328F" w:rsidP="0001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B457" w14:textId="771C32BD" w:rsidR="00EF25F9" w:rsidRDefault="00EF25F9">
    <w:pPr>
      <w:pStyle w:val="Header"/>
    </w:pPr>
    <w:r>
      <w:rPr>
        <w:rFonts w:asciiTheme="minorHAnsi" w:hAnsiTheme="minorHAnsi" w:cstheme="minorHAnsi"/>
        <w:b/>
        <w:caps/>
        <w:noProof/>
        <w:color w:val="214277"/>
        <w:sz w:val="28"/>
        <w:szCs w:val="22"/>
      </w:rPr>
      <w:drawing>
        <wp:inline distT="0" distB="0" distL="0" distR="0" wp14:anchorId="0FD37AFE" wp14:editId="3C801184">
          <wp:extent cx="850605" cy="365760"/>
          <wp:effectExtent l="0" t="0" r="635" b="254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60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570"/>
    <w:multiLevelType w:val="hybridMultilevel"/>
    <w:tmpl w:val="27CACCE4"/>
    <w:lvl w:ilvl="0" w:tplc="6C36DC82">
      <w:start w:val="3"/>
      <w:numFmt w:val="bullet"/>
      <w:lvlText w:val="•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04D3A"/>
    <w:multiLevelType w:val="hybridMultilevel"/>
    <w:tmpl w:val="13B44BCC"/>
    <w:lvl w:ilvl="0" w:tplc="54584F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0FC6"/>
    <w:multiLevelType w:val="hybridMultilevel"/>
    <w:tmpl w:val="88D49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526CC"/>
    <w:multiLevelType w:val="hybridMultilevel"/>
    <w:tmpl w:val="4BD2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A70"/>
    <w:multiLevelType w:val="hybridMultilevel"/>
    <w:tmpl w:val="E4F67192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50C55A53"/>
    <w:multiLevelType w:val="hybridMultilevel"/>
    <w:tmpl w:val="DD00D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97CB8"/>
    <w:multiLevelType w:val="hybridMultilevel"/>
    <w:tmpl w:val="2DDA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26CDE"/>
    <w:multiLevelType w:val="hybridMultilevel"/>
    <w:tmpl w:val="D3CA6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38448">
    <w:abstractNumId w:val="6"/>
  </w:num>
  <w:num w:numId="2" w16cid:durableId="1664967614">
    <w:abstractNumId w:val="7"/>
  </w:num>
  <w:num w:numId="3" w16cid:durableId="1497723380">
    <w:abstractNumId w:val="4"/>
  </w:num>
  <w:num w:numId="4" w16cid:durableId="1369719916">
    <w:abstractNumId w:val="2"/>
  </w:num>
  <w:num w:numId="5" w16cid:durableId="151457826">
    <w:abstractNumId w:val="0"/>
  </w:num>
  <w:num w:numId="6" w16cid:durableId="1771780262">
    <w:abstractNumId w:val="5"/>
  </w:num>
  <w:num w:numId="7" w16cid:durableId="1544708893">
    <w:abstractNumId w:val="3"/>
  </w:num>
  <w:num w:numId="8" w16cid:durableId="462964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595"/>
    <w:rsid w:val="00010AB9"/>
    <w:rsid w:val="00035933"/>
    <w:rsid w:val="00067671"/>
    <w:rsid w:val="0008415A"/>
    <w:rsid w:val="000910B6"/>
    <w:rsid w:val="000A3D6B"/>
    <w:rsid w:val="001237D6"/>
    <w:rsid w:val="0013401E"/>
    <w:rsid w:val="001377D9"/>
    <w:rsid w:val="001419AA"/>
    <w:rsid w:val="00186FAE"/>
    <w:rsid w:val="001D2BA9"/>
    <w:rsid w:val="002A512C"/>
    <w:rsid w:val="00313829"/>
    <w:rsid w:val="00331BE8"/>
    <w:rsid w:val="0033534E"/>
    <w:rsid w:val="00392655"/>
    <w:rsid w:val="003B79B5"/>
    <w:rsid w:val="003E27C3"/>
    <w:rsid w:val="003F1CA4"/>
    <w:rsid w:val="00420E1F"/>
    <w:rsid w:val="00447748"/>
    <w:rsid w:val="00460209"/>
    <w:rsid w:val="004A69D6"/>
    <w:rsid w:val="004E39E9"/>
    <w:rsid w:val="00543F5E"/>
    <w:rsid w:val="005929B8"/>
    <w:rsid w:val="007147DB"/>
    <w:rsid w:val="00716E61"/>
    <w:rsid w:val="007B5756"/>
    <w:rsid w:val="00920902"/>
    <w:rsid w:val="0092701E"/>
    <w:rsid w:val="00930595"/>
    <w:rsid w:val="00950571"/>
    <w:rsid w:val="00970068"/>
    <w:rsid w:val="00976B57"/>
    <w:rsid w:val="009A7AE1"/>
    <w:rsid w:val="00AA63EC"/>
    <w:rsid w:val="00AC12D5"/>
    <w:rsid w:val="00AF42DF"/>
    <w:rsid w:val="00B2045A"/>
    <w:rsid w:val="00B31D38"/>
    <w:rsid w:val="00B46C2E"/>
    <w:rsid w:val="00B73FEA"/>
    <w:rsid w:val="00BC545C"/>
    <w:rsid w:val="00C66536"/>
    <w:rsid w:val="00C7323B"/>
    <w:rsid w:val="00D04E51"/>
    <w:rsid w:val="00D96D6C"/>
    <w:rsid w:val="00DC328F"/>
    <w:rsid w:val="00DF1C18"/>
    <w:rsid w:val="00E00D89"/>
    <w:rsid w:val="00E55FFE"/>
    <w:rsid w:val="00EA18C2"/>
    <w:rsid w:val="00EA30D3"/>
    <w:rsid w:val="00ED6C30"/>
    <w:rsid w:val="00EF25F9"/>
    <w:rsid w:val="00F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73B99"/>
  <w15:docId w15:val="{E082A9E1-530F-4895-9CD5-1DBDA8E0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010A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0AB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A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0AB9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D8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B46C2E"/>
    <w:pPr>
      <w:widowControl/>
      <w:autoSpaceDE/>
      <w:autoSpaceDN/>
      <w:adjustRightInd/>
      <w:spacing w:after="120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rsid w:val="00B46C2E"/>
    <w:rPr>
      <w:rFonts w:ascii="CG Times" w:hAnsi="CG Times"/>
    </w:rPr>
  </w:style>
  <w:style w:type="table" w:styleId="TableGrid">
    <w:name w:val="Table Grid"/>
    <w:basedOn w:val="TableNormal"/>
    <w:uiPriority w:val="39"/>
    <w:rsid w:val="00AA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 University</vt:lpstr>
    </vt:vector>
  </TitlesOfParts>
  <Company>Pace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Pace University</dc:title>
  <dc:creator>Harold William Craft</dc:creator>
  <cp:lastModifiedBy>Kimmel, Ally</cp:lastModifiedBy>
  <cp:revision>6</cp:revision>
  <cp:lastPrinted>2016-02-04T18:45:00Z</cp:lastPrinted>
  <dcterms:created xsi:type="dcterms:W3CDTF">2022-10-04T19:42:00Z</dcterms:created>
  <dcterms:modified xsi:type="dcterms:W3CDTF">2024-01-31T18:31:00Z</dcterms:modified>
</cp:coreProperties>
</file>